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54" w:rsidRPr="00491A54" w:rsidRDefault="00491A54" w:rsidP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ПРАВИТЕЛЬСТВО РОССИЙСКОЙ ФЕДЕРАЦИИ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ПОСТАНОВЛЕНИЕ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от 14 июля 2012 г. N 717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О ГОСУДАРСТВЕННОЙ ПРОГРАММЕ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РАЗВИТИЯ СЕЛЬСКОГО ХОЗЯЙСТВА И РЕГУЛИРОВАНИЯ РЫНКОВ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СЕЛЬСКОХОЗЯЙСТВЕННОЙ ПРОДУКЦИИ,</w:t>
      </w:r>
    </w:p>
    <w:p w:rsidR="00491A54" w:rsidRPr="00491A54" w:rsidRDefault="00491A54" w:rsidP="00491A54">
      <w:pPr>
        <w:pStyle w:val="ConsPlusNormal"/>
        <w:jc w:val="center"/>
        <w:outlineLvl w:val="0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b/>
          <w:sz w:val="24"/>
          <w:szCs w:val="24"/>
        </w:rPr>
        <w:t>СЫРЬЯ И ПРОДОВОЛЬСТВИЯ</w:t>
      </w:r>
    </w:p>
    <w:p w:rsidR="00491A54" w:rsidRPr="00491A54" w:rsidRDefault="00491A54" w:rsidP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91A54" w:rsidRDefault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91A54" w:rsidRDefault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91A54" w:rsidRDefault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Приложение N 7</w:t>
      </w:r>
    </w:p>
    <w:p w:rsidR="00491A54" w:rsidRPr="00491A54" w:rsidRDefault="00491A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к Государственной программе развития</w:t>
      </w:r>
    </w:p>
    <w:p w:rsidR="00491A54" w:rsidRPr="00491A54" w:rsidRDefault="00491A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сельского хозяйства и регулирования</w:t>
      </w:r>
    </w:p>
    <w:p w:rsidR="00491A54" w:rsidRPr="00491A54" w:rsidRDefault="00491A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рынков сельскохозяйственной продукции,</w:t>
      </w:r>
    </w:p>
    <w:p w:rsidR="00491A54" w:rsidRPr="00491A54" w:rsidRDefault="00491A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сырья и продовольствия</w:t>
      </w: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ПРАВИЛА</w:t>
      </w:r>
    </w:p>
    <w:p w:rsidR="00491A54" w:rsidRPr="00491A54" w:rsidRDefault="00491A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ПРЕДОСТАВЛЕНИЯ И РАСПРЕДЕЛЕНИЯ СУБСИДИЙ</w:t>
      </w:r>
    </w:p>
    <w:p w:rsidR="00491A54" w:rsidRPr="00491A54" w:rsidRDefault="00491A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ИЗ ФЕДЕРАЛЬНОГО БЮДЖЕТА БЮДЖЕТАМ СУБЪЕКТОВ </w:t>
      </w:r>
      <w:proofErr w:type="gramStart"/>
      <w:r w:rsidRPr="00491A54">
        <w:rPr>
          <w:rFonts w:ascii="PT Astra Serif" w:hAnsi="PT Astra Serif"/>
          <w:sz w:val="24"/>
          <w:szCs w:val="24"/>
        </w:rPr>
        <w:t>РОССИЙСКОЙ</w:t>
      </w:r>
      <w:proofErr w:type="gramEnd"/>
    </w:p>
    <w:p w:rsidR="00491A54" w:rsidRPr="00491A54" w:rsidRDefault="00491A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ФЕДЕРАЦИИ НА ПОДДЕРЖКУ СЕЛЬСКОХОЗЯЙСТВЕННОГО ПРОИЗВОДСТВА</w:t>
      </w:r>
    </w:p>
    <w:p w:rsidR="00491A54" w:rsidRPr="00491A54" w:rsidRDefault="00491A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ПО </w:t>
      </w:r>
      <w:proofErr w:type="gramStart"/>
      <w:r w:rsidRPr="00491A54">
        <w:rPr>
          <w:rFonts w:ascii="PT Astra Serif" w:hAnsi="PT Astra Serif"/>
          <w:sz w:val="24"/>
          <w:szCs w:val="24"/>
        </w:rPr>
        <w:t>ОТДЕЛЬНЫМ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ПОДОТРАСЛЯМ РАСТЕНИЕВОДСТВА И ЖИВОТНОВОДСТВА</w:t>
      </w:r>
    </w:p>
    <w:p w:rsidR="00491A54" w:rsidRPr="00491A54" w:rsidRDefault="00491A5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91A54" w:rsidRPr="00491A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54" w:rsidRPr="00491A54" w:rsidRDefault="00491A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54" w:rsidRPr="00491A54" w:rsidRDefault="00491A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A54" w:rsidRPr="00491A54" w:rsidRDefault="00491A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1A54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91A54" w:rsidRPr="00491A54" w:rsidRDefault="00491A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1A54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01.12.2022 </w:t>
            </w:r>
            <w:hyperlink r:id="rId4">
              <w:r w:rsidRPr="00491A54">
                <w:rPr>
                  <w:rFonts w:ascii="PT Astra Serif" w:hAnsi="PT Astra Serif"/>
                  <w:sz w:val="24"/>
                  <w:szCs w:val="24"/>
                </w:rPr>
                <w:t>N 2201</w:t>
              </w:r>
            </w:hyperlink>
            <w:r w:rsidRPr="00491A54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491A54" w:rsidRPr="00491A54" w:rsidRDefault="00491A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1A54">
              <w:rPr>
                <w:rFonts w:ascii="PT Astra Serif" w:hAnsi="PT Astra Serif"/>
                <w:sz w:val="24"/>
                <w:szCs w:val="24"/>
              </w:rPr>
              <w:t xml:space="preserve">от 18.01.2023 </w:t>
            </w:r>
            <w:hyperlink r:id="rId5">
              <w:r w:rsidRPr="00491A54">
                <w:rPr>
                  <w:rFonts w:ascii="PT Astra Serif" w:hAnsi="PT Astra Serif"/>
                  <w:sz w:val="24"/>
                  <w:szCs w:val="24"/>
                </w:rPr>
                <w:t>N 42</w:t>
              </w:r>
            </w:hyperlink>
            <w:r w:rsidRPr="00491A54">
              <w:rPr>
                <w:rFonts w:ascii="PT Astra Serif" w:hAnsi="PT Astra Serif"/>
                <w:sz w:val="24"/>
                <w:szCs w:val="24"/>
              </w:rPr>
              <w:t xml:space="preserve">, от 27.03.2023 </w:t>
            </w:r>
            <w:hyperlink r:id="rId6">
              <w:r w:rsidRPr="00491A54">
                <w:rPr>
                  <w:rFonts w:ascii="PT Astra Serif" w:hAnsi="PT Astra Serif"/>
                  <w:sz w:val="24"/>
                  <w:szCs w:val="24"/>
                </w:rPr>
                <w:t>N 481</w:t>
              </w:r>
            </w:hyperlink>
            <w:r w:rsidRPr="00491A5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54" w:rsidRPr="00491A54" w:rsidRDefault="00491A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растениеводства и животноводства (далее - субсидии).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2. Используемые в настоящих Правилах понятия означают следующее: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"</w:t>
      </w:r>
      <w:proofErr w:type="spellStart"/>
      <w:r w:rsidRPr="00491A54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работы" - комплекс мероприятий по обработке почв, внесению удобрений, подготовке семян и посадочного материала, посеву и посадке (включая стоимость семян и посадочного материала), уходу за посевами, а также по уборке урожая;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"научные и образовательные организации" -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7">
        <w:r w:rsidRPr="00491A54">
          <w:rPr>
            <w:rFonts w:ascii="PT Astra Serif" w:hAnsi="PT Astra Serif"/>
            <w:sz w:val="24"/>
            <w:szCs w:val="24"/>
          </w:rPr>
          <w:t>части 1 статьи 3</w:t>
        </w:r>
      </w:hyperlink>
      <w:r w:rsidRPr="00491A54">
        <w:rPr>
          <w:rFonts w:ascii="PT Astra Serif" w:hAnsi="PT Astra Serif"/>
          <w:sz w:val="24"/>
          <w:szCs w:val="24"/>
        </w:rPr>
        <w:t xml:space="preserve"> Федерального закона "О развитии сельского хозяйства";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"покупатели семян, произведенных в рамках Федеральной научно-технической программы" - юридические лица, зарегистрированные в Едином государственном реестре юридических лиц, физические лица, зарегистрированные в установленном порядке и осуществляющие предпринимательскую деятельность без образования юридического лица, соответствующие требованиям, установленным </w:t>
      </w:r>
      <w:hyperlink r:id="rId8">
        <w:r w:rsidRPr="00491A54">
          <w:rPr>
            <w:rFonts w:ascii="PT Astra Serif" w:hAnsi="PT Astra Serif"/>
            <w:sz w:val="24"/>
            <w:szCs w:val="24"/>
          </w:rPr>
          <w:t>статьей 3</w:t>
        </w:r>
      </w:hyperlink>
      <w:r w:rsidRPr="00491A54">
        <w:rPr>
          <w:rFonts w:ascii="PT Astra Serif" w:hAnsi="PT Astra Serif"/>
          <w:sz w:val="24"/>
          <w:szCs w:val="24"/>
        </w:rPr>
        <w:t xml:space="preserve"> Федерального закона "О развитии </w:t>
      </w:r>
      <w:r w:rsidRPr="00491A54">
        <w:rPr>
          <w:rFonts w:ascii="PT Astra Serif" w:hAnsi="PT Astra Serif"/>
          <w:sz w:val="24"/>
          <w:szCs w:val="24"/>
        </w:rPr>
        <w:lastRenderedPageBreak/>
        <w:t>сельского хозяйства", и (или)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в соответствии с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перечнем, указанным в </w:t>
      </w:r>
      <w:hyperlink r:id="rId9">
        <w:r w:rsidRPr="00491A54">
          <w:rPr>
            <w:rFonts w:ascii="PT Astra Serif" w:hAnsi="PT Astra Serif"/>
            <w:sz w:val="24"/>
            <w:szCs w:val="24"/>
          </w:rPr>
          <w:t>части 1 статьи 3</w:t>
        </w:r>
      </w:hyperlink>
      <w:r w:rsidRPr="00491A54">
        <w:rPr>
          <w:rFonts w:ascii="PT Astra Serif" w:hAnsi="PT Astra Serif"/>
          <w:sz w:val="24"/>
          <w:szCs w:val="24"/>
        </w:rPr>
        <w:t xml:space="preserve"> Федерального закона "О развитии сельского хозяйства", которые приобрели семена, произведенные в рамках Федеральной научно-технической </w:t>
      </w:r>
      <w:hyperlink r:id="rId10">
        <w:r w:rsidRPr="00491A54">
          <w:rPr>
            <w:rFonts w:ascii="PT Astra Serif" w:hAnsi="PT Astra Serif"/>
            <w:sz w:val="24"/>
            <w:szCs w:val="24"/>
          </w:rPr>
          <w:t>программы</w:t>
        </w:r>
      </w:hyperlink>
      <w:r w:rsidRPr="00491A54">
        <w:rPr>
          <w:rFonts w:ascii="PT Astra Serif" w:hAnsi="PT Astra Serif"/>
          <w:sz w:val="24"/>
          <w:szCs w:val="24"/>
        </w:rPr>
        <w:t xml:space="preserve"> развития сельского хозяйства на 2017 - 2030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2017 - 2030 годы" (далее - Федеральная научно-техническая программа);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"производство семян" - технологический процесс по размножению семян и исходного семенного материала, осуществленный в питомниках, расположенных на территории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"субъекты Российской Федерации с низким уровнем социально-экономического развития" - Республика Адыгея, Республика Алтай, Республика Калмыкия, Республика Карелия, Республика Марий Эл, Республика Тыва, Чувашская Республика, Алтайский край, Курганская область и Псковская область.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2"/>
      <w:bookmarkEnd w:id="0"/>
      <w:r w:rsidRPr="00491A54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Субсидии предоставляются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(подпрограмм) субъектов Российской Федерации, направленных на развитие агропромышленного комплекса (далее - региональные программы), и (или) при предоставлении субсидий из бюджета субъекта Российской Федерации местным бюджетам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муниципальных образований, расположенных на территории субъекта Российской Федерации, при реализации муниципальных программ развития агропромышленного комплекса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связанных с предоставлением средств из бюджета субъекта Российской Федерации (местного бюджета) научным и образовательным организациям,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покупателям семян, произведенных в рамках Федеральной научно-технической </w:t>
      </w:r>
      <w:hyperlink r:id="rId11">
        <w:r w:rsidRPr="00491A54">
          <w:rPr>
            <w:rFonts w:ascii="PT Astra Serif" w:hAnsi="PT Astra Serif"/>
            <w:sz w:val="24"/>
            <w:szCs w:val="24"/>
          </w:rPr>
          <w:t>программы</w:t>
        </w:r>
      </w:hyperlink>
      <w:r w:rsidRPr="00491A54">
        <w:rPr>
          <w:rFonts w:ascii="PT Astra Serif" w:hAnsi="PT Astra Serif"/>
          <w:sz w:val="24"/>
          <w:szCs w:val="24"/>
        </w:rPr>
        <w:t xml:space="preserve"> (далее соответственно - средства, получатели средств), на финансовое обеспечение (возмещение) части затрат (без учета налога на добавленную стоимость), понесенных при реализации направлений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, указанных в </w:t>
      </w:r>
      <w:hyperlink w:anchor="P25">
        <w:r w:rsidRPr="00491A54">
          <w:rPr>
            <w:rFonts w:ascii="PT Astra Serif" w:hAnsi="PT Astra Serif"/>
            <w:sz w:val="24"/>
            <w:szCs w:val="24"/>
          </w:rPr>
          <w:t>пункте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4.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2">
        <w:r w:rsidRPr="00491A54">
          <w:rPr>
            <w:rFonts w:ascii="PT Astra Serif" w:hAnsi="PT Astra Serif"/>
            <w:sz w:val="24"/>
            <w:szCs w:val="24"/>
          </w:rPr>
          <w:t>пункте 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25"/>
      <w:bookmarkEnd w:id="1"/>
      <w:r w:rsidRPr="00491A54">
        <w:rPr>
          <w:rFonts w:ascii="PT Astra Serif" w:hAnsi="PT Astra Serif"/>
          <w:sz w:val="24"/>
          <w:szCs w:val="24"/>
        </w:rPr>
        <w:t>5. Средства предоставляются на финансовое обеспечение (возмещение) части затрат по следующим направлениям: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26"/>
      <w:bookmarkEnd w:id="2"/>
      <w:r w:rsidRPr="00491A54">
        <w:rPr>
          <w:rFonts w:ascii="PT Astra Serif" w:hAnsi="PT Astra Serif"/>
          <w:sz w:val="24"/>
          <w:szCs w:val="24"/>
        </w:rPr>
        <w:t xml:space="preserve">а) на проведение </w:t>
      </w:r>
      <w:proofErr w:type="spellStart"/>
      <w:r w:rsidRPr="00491A54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27"/>
      <w:bookmarkEnd w:id="3"/>
      <w:proofErr w:type="gramStart"/>
      <w:r w:rsidRPr="00491A54">
        <w:rPr>
          <w:rFonts w:ascii="PT Astra Serif" w:hAnsi="PT Astra Serif"/>
          <w:sz w:val="24"/>
          <w:szCs w:val="24"/>
        </w:rPr>
        <w:lastRenderedPageBreak/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2">
        <w:r w:rsidRPr="00491A54">
          <w:rPr>
            <w:rFonts w:ascii="PT Astra Serif" w:hAnsi="PT Astra Serif"/>
            <w:sz w:val="24"/>
            <w:szCs w:val="24"/>
          </w:rPr>
          <w:t>законом</w:t>
        </w:r>
      </w:hyperlink>
      <w:r w:rsidRPr="00491A54">
        <w:rPr>
          <w:rFonts w:ascii="PT Astra Serif" w:hAnsi="PT Astra Serif"/>
          <w:sz w:val="24"/>
          <w:szCs w:val="24"/>
        </w:rPr>
        <w:t xml:space="preserve"> "О развитии малого и среднего предпринимательства в Российской Федерации", - по ставке на 1 гектар посевной площади, занятой зерновыми, зернобобовыми, масличными (за исключением рапса и сои</w:t>
      </w:r>
      <w:proofErr w:type="gramEnd"/>
      <w:r w:rsidRPr="00491A54">
        <w:rPr>
          <w:rFonts w:ascii="PT Astra Serif" w:hAnsi="PT Astra Serif"/>
          <w:sz w:val="24"/>
          <w:szCs w:val="24"/>
        </w:rPr>
        <w:t>), кормовыми сельскохозяйственными культурами;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29"/>
      <w:bookmarkEnd w:id="4"/>
      <w:proofErr w:type="gramStart"/>
      <w:r w:rsidRPr="00491A54">
        <w:rPr>
          <w:rFonts w:ascii="PT Astra Serif" w:hAnsi="PT Astra Serif"/>
          <w:sz w:val="24"/>
          <w:szCs w:val="24"/>
        </w:rPr>
        <w:t>по ставке на 1 гектар посевных площадей, занятых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F1;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30"/>
      <w:bookmarkEnd w:id="5"/>
      <w:r w:rsidRPr="00491A54">
        <w:rPr>
          <w:rFonts w:ascii="PT Astra Serif" w:hAnsi="PT Astra Serif"/>
          <w:sz w:val="24"/>
          <w:szCs w:val="24"/>
        </w:rPr>
        <w:t>по ставке на 1 гектар посевной площади, занятой льном-долгунцом и технической коноплей;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31"/>
      <w:bookmarkEnd w:id="6"/>
      <w:r w:rsidRPr="00491A54">
        <w:rPr>
          <w:rFonts w:ascii="PT Astra Serif" w:hAnsi="PT Astra Serif"/>
          <w:sz w:val="24"/>
          <w:szCs w:val="24"/>
        </w:rPr>
        <w:t>б) на поддержку племенного животноводства: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перечень, утверждаемый высшим исполнительным органом субъекта Российской Федерации или иным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по согласованию с Министерством сельского хозяйства Российской Федерации: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по ставке на 1 условную голову племенного маточного поголовья сельскохозяйственных животных;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35"/>
      <w:bookmarkEnd w:id="7"/>
      <w:r w:rsidRPr="00491A54">
        <w:rPr>
          <w:rFonts w:ascii="PT Astra Serif" w:hAnsi="PT Astra Serif"/>
          <w:sz w:val="24"/>
          <w:szCs w:val="24"/>
        </w:rPr>
        <w:t>в) на поддержку элитного семеноводства: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-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покупателям семян, произведенных в рамках Федеральной научно-технической </w:t>
      </w:r>
      <w:hyperlink r:id="rId13">
        <w:r w:rsidRPr="00491A54">
          <w:rPr>
            <w:rFonts w:ascii="PT Astra Serif" w:hAnsi="PT Astra Serif"/>
            <w:sz w:val="24"/>
            <w:szCs w:val="24"/>
          </w:rPr>
          <w:t>программы</w:t>
        </w:r>
      </w:hyperlink>
      <w:r w:rsidRPr="00491A54">
        <w:rPr>
          <w:rFonts w:ascii="PT Astra Serif" w:hAnsi="PT Astra Serif"/>
          <w:sz w:val="24"/>
          <w:szCs w:val="24"/>
        </w:rPr>
        <w:t xml:space="preserve">, - в виде компенсации 70 процентов затрат на приобретение семян, произведенных в рамках Федеральной научно-технической </w:t>
      </w:r>
      <w:hyperlink r:id="rId14">
        <w:r w:rsidRPr="00491A54">
          <w:rPr>
            <w:rFonts w:ascii="PT Astra Serif" w:hAnsi="PT Astra Serif"/>
            <w:sz w:val="24"/>
            <w:szCs w:val="24"/>
          </w:rPr>
          <w:t>программы</w:t>
        </w:r>
      </w:hyperlink>
      <w:r w:rsidRPr="00491A54">
        <w:rPr>
          <w:rFonts w:ascii="PT Astra Serif" w:hAnsi="PT Astra Serif"/>
          <w:sz w:val="24"/>
          <w:szCs w:val="24"/>
        </w:rPr>
        <w:t>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г) на поддержку </w:t>
      </w:r>
      <w:proofErr w:type="gramStart"/>
      <w:r w:rsidRPr="00491A54">
        <w:rPr>
          <w:rFonts w:ascii="PT Astra Serif" w:hAnsi="PT Astra Serif"/>
          <w:sz w:val="24"/>
          <w:szCs w:val="24"/>
        </w:rPr>
        <w:t>традиционных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растениеводства и животноводства: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</w:t>
      </w:r>
      <w:r w:rsidRPr="00491A54">
        <w:rPr>
          <w:rFonts w:ascii="PT Astra Serif" w:hAnsi="PT Astra Serif"/>
          <w:sz w:val="24"/>
          <w:szCs w:val="24"/>
        </w:rPr>
        <w:lastRenderedPageBreak/>
        <w:t>кооперативов):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на приобретение семян кормовых культур, поставляемых в районы Крайнего Севера и местности, приравненные к районам Крайнего Севера, предусмотренные </w:t>
      </w:r>
      <w:hyperlink r:id="rId15">
        <w:r w:rsidRPr="00491A54">
          <w:rPr>
            <w:rFonts w:ascii="PT Astra Serif" w:hAnsi="PT Astra Serif"/>
            <w:sz w:val="24"/>
            <w:szCs w:val="24"/>
          </w:rPr>
          <w:t>перечнем</w:t>
        </w:r>
      </w:hyperlink>
      <w:r w:rsidRPr="00491A54">
        <w:rPr>
          <w:rFonts w:ascii="PT Astra Serif" w:hAnsi="PT Astra Serif"/>
          <w:sz w:val="24"/>
          <w:szCs w:val="24"/>
        </w:rPr>
        <w:t xml:space="preserve">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утвержденным постановлением Правительства Российской Федерации от 16 ноября 2021 г. N 1946 "Об утверждении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>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СССР" (далее - районы Крайнего Севера и приравненные к ним местности), с учетом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затрат на доставку - по ставке на 1 гектар посевных площадей, занятых кормовыми культурами на территории субъекта Российской Федерации, отнесенной к районам Крайнего Севера и приравненным к ним местностям;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на развитие северного оленеводства и (или) на развитие мараловодства и мясного табунного коневодства - по ставке на 1 голову сельскохозяйственного животного;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д</w:t>
      </w:r>
      <w:proofErr w:type="spellEnd"/>
      <w:r w:rsidRPr="00491A54">
        <w:rPr>
          <w:rFonts w:ascii="PT Astra Serif" w:hAnsi="PT Astra Serif"/>
          <w:sz w:val="24"/>
          <w:szCs w:val="24"/>
        </w:rPr>
        <w:t>) на развитие животноводства и производство шерсти, полученной от тонкорунных и полутонкорунных пород овец: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по ставке на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по ставке на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47"/>
      <w:bookmarkEnd w:id="8"/>
      <w:r w:rsidRPr="00491A54">
        <w:rPr>
          <w:rFonts w:ascii="PT Astra Serif" w:hAnsi="PT Astra Serif"/>
          <w:sz w:val="24"/>
          <w:szCs w:val="24"/>
        </w:rPr>
        <w:t>по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48"/>
      <w:bookmarkEnd w:id="9"/>
      <w:r w:rsidRPr="00491A54">
        <w:rPr>
          <w:rFonts w:ascii="PT Astra Serif" w:hAnsi="PT Astra Serif"/>
          <w:sz w:val="24"/>
          <w:szCs w:val="24"/>
        </w:rPr>
        <w:t>е) на поддержку сельскохозяйственного страхования: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рыбоводства),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рыбоводства), утверждаемых Министерством сельского </w:t>
      </w:r>
      <w:r w:rsidRPr="00491A54">
        <w:rPr>
          <w:rFonts w:ascii="PT Astra Serif" w:hAnsi="PT Astra Serif"/>
          <w:sz w:val="24"/>
          <w:szCs w:val="24"/>
        </w:rPr>
        <w:lastRenderedPageBreak/>
        <w:t xml:space="preserve">хозяйства Российской Федерации (далее - методики по сельскохозяйственному страхованию) в соответствии с </w:t>
      </w:r>
      <w:hyperlink r:id="rId16">
        <w:r w:rsidRPr="00491A54">
          <w:rPr>
            <w:rFonts w:ascii="PT Astra Serif" w:hAnsi="PT Astra Serif"/>
            <w:sz w:val="24"/>
            <w:szCs w:val="24"/>
          </w:rPr>
          <w:t>частью 4 статьи 3</w:t>
        </w:r>
      </w:hyperlink>
      <w:r w:rsidRPr="00491A54">
        <w:rPr>
          <w:rFonts w:ascii="PT Astra Serif" w:hAnsi="PT Astra Serif"/>
          <w:sz w:val="24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- в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>размере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, рассчитанном в соответствии с </w:t>
      </w:r>
      <w:hyperlink r:id="rId17">
        <w:r w:rsidRPr="00491A54">
          <w:rPr>
            <w:rFonts w:ascii="PT Astra Serif" w:hAnsi="PT Astra Serif"/>
            <w:sz w:val="24"/>
            <w:szCs w:val="24"/>
          </w:rPr>
          <w:t>частью 3 статьи 3</w:t>
        </w:r>
      </w:hyperlink>
      <w:r w:rsidRPr="00491A54">
        <w:rPr>
          <w:rFonts w:ascii="PT Astra Serif" w:hAnsi="PT Astra Serif"/>
          <w:sz w:val="24"/>
          <w:szCs w:val="24"/>
        </w:rPr>
        <w:t xml:space="preserve"> указанного Федерального закона;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ж) на поддержку производства и (или) реализацию сельскохозяйственной продукции собственного производства: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научным и образовательным организациям - в виде грантов в форме субсидий по направлениям, указанным в </w:t>
      </w:r>
      <w:hyperlink w:anchor="P29">
        <w:r w:rsidRPr="00491A54">
          <w:rPr>
            <w:rFonts w:ascii="PT Astra Serif" w:hAnsi="PT Astra Serif"/>
            <w:sz w:val="24"/>
            <w:szCs w:val="24"/>
          </w:rPr>
          <w:t>абзацах четвертом</w:t>
        </w:r>
      </w:hyperlink>
      <w:r w:rsidRPr="00491A54">
        <w:rPr>
          <w:rFonts w:ascii="PT Astra Serif" w:hAnsi="PT Astra Serif"/>
          <w:sz w:val="24"/>
          <w:szCs w:val="24"/>
        </w:rPr>
        <w:t xml:space="preserve"> и </w:t>
      </w:r>
      <w:hyperlink w:anchor="P30">
        <w:r w:rsidRPr="00491A54">
          <w:rPr>
            <w:rFonts w:ascii="PT Astra Serif" w:hAnsi="PT Astra Serif"/>
            <w:sz w:val="24"/>
            <w:szCs w:val="24"/>
          </w:rPr>
          <w:t>пятом подпункта "а"</w:t>
        </w:r>
      </w:hyperlink>
      <w:r w:rsidRPr="00491A54">
        <w:rPr>
          <w:rFonts w:ascii="PT Astra Serif" w:hAnsi="PT Astra Serif"/>
          <w:sz w:val="24"/>
          <w:szCs w:val="24"/>
        </w:rPr>
        <w:t xml:space="preserve">, </w:t>
      </w:r>
      <w:hyperlink w:anchor="P31">
        <w:r w:rsidRPr="00491A54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491A54">
        <w:rPr>
          <w:rFonts w:ascii="PT Astra Serif" w:hAnsi="PT Astra Serif"/>
          <w:sz w:val="24"/>
          <w:szCs w:val="24"/>
        </w:rPr>
        <w:t xml:space="preserve"> (для научных и образовательных организаций, включенных в перечень, указанный в </w:t>
      </w:r>
      <w:hyperlink w:anchor="P31">
        <w:r w:rsidRPr="00491A54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настоящего пункта) и </w:t>
      </w:r>
      <w:hyperlink w:anchor="P35">
        <w:r w:rsidRPr="00491A54">
          <w:rPr>
            <w:rFonts w:ascii="PT Astra Serif" w:hAnsi="PT Astra Serif"/>
            <w:sz w:val="24"/>
            <w:szCs w:val="24"/>
          </w:rPr>
          <w:t>подпунктах "в"</w:t>
        </w:r>
      </w:hyperlink>
      <w:r w:rsidRPr="00491A54">
        <w:rPr>
          <w:rFonts w:ascii="PT Astra Serif" w:hAnsi="PT Astra Serif"/>
          <w:sz w:val="24"/>
          <w:szCs w:val="24"/>
        </w:rPr>
        <w:t xml:space="preserve"> -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"е"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настоящего пункта.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6. Средства предоставляются получателям средств: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а) по направлению, указанному в </w:t>
      </w:r>
      <w:hyperlink w:anchor="P27">
        <w:r w:rsidRPr="00491A54">
          <w:rPr>
            <w:rFonts w:ascii="PT Astra Serif" w:hAnsi="PT Astra Serif"/>
            <w:sz w:val="24"/>
            <w:szCs w:val="24"/>
          </w:rPr>
          <w:t>абзаце втором подпункта "а"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- при условии, что на посев при проведении </w:t>
      </w:r>
      <w:proofErr w:type="spellStart"/>
      <w:r w:rsidRPr="00491A54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</w:t>
      </w:r>
      <w:hyperlink r:id="rId18">
        <w:r w:rsidRPr="00491A54">
          <w:rPr>
            <w:rFonts w:ascii="PT Astra Serif" w:hAnsi="PT Astra Serif"/>
            <w:sz w:val="24"/>
            <w:szCs w:val="24"/>
          </w:rPr>
          <w:t xml:space="preserve">ГОСТ </w:t>
        </w:r>
        <w:proofErr w:type="gramStart"/>
        <w:r w:rsidRPr="00491A54">
          <w:rPr>
            <w:rFonts w:ascii="PT Astra Serif" w:hAnsi="PT Astra Serif"/>
            <w:sz w:val="24"/>
            <w:szCs w:val="24"/>
          </w:rPr>
          <w:t>Р</w:t>
        </w:r>
        <w:proofErr w:type="gramEnd"/>
        <w:r w:rsidRPr="00491A54">
          <w:rPr>
            <w:rFonts w:ascii="PT Astra Serif" w:hAnsi="PT Astra Serif"/>
            <w:sz w:val="24"/>
            <w:szCs w:val="24"/>
          </w:rPr>
          <w:t xml:space="preserve"> 52325-2005</w:t>
        </w:r>
      </w:hyperlink>
      <w:r w:rsidRPr="00491A54">
        <w:rPr>
          <w:rFonts w:ascii="PT Astra Serif" w:hAnsi="PT Astra Serif"/>
          <w:sz w:val="24"/>
          <w:szCs w:val="24"/>
        </w:rPr>
        <w:t xml:space="preserve">, </w:t>
      </w:r>
      <w:hyperlink r:id="rId19">
        <w:r w:rsidRPr="00491A54">
          <w:rPr>
            <w:rFonts w:ascii="PT Astra Serif" w:hAnsi="PT Astra Serif"/>
            <w:sz w:val="24"/>
            <w:szCs w:val="24"/>
          </w:rPr>
          <w:t>ГОСТ Р 58472-2019</w:t>
        </w:r>
      </w:hyperlink>
      <w:r w:rsidRPr="00491A54">
        <w:rPr>
          <w:rFonts w:ascii="PT Astra Serif" w:hAnsi="PT Astra Serif"/>
          <w:sz w:val="24"/>
          <w:szCs w:val="24"/>
        </w:rPr>
        <w:t>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б) по направлению, указанному в </w:t>
      </w:r>
      <w:hyperlink w:anchor="P30">
        <w:r w:rsidRPr="00491A54">
          <w:rPr>
            <w:rFonts w:ascii="PT Astra Serif" w:hAnsi="PT Astra Serif"/>
            <w:sz w:val="24"/>
            <w:szCs w:val="24"/>
          </w:rPr>
          <w:t>абзаце пятом подпункта "а"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на проведение </w:t>
      </w:r>
      <w:proofErr w:type="spellStart"/>
      <w:r w:rsidRPr="00491A54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работ на посевной площади, занятой льном-долгунцом и технической коноплей, сельскохозяйственным товаропроизводителям, осуществляющим производство </w:t>
      </w:r>
      <w:proofErr w:type="spellStart"/>
      <w:r w:rsidRPr="00491A54">
        <w:rPr>
          <w:rFonts w:ascii="PT Astra Serif" w:hAnsi="PT Astra Serif"/>
          <w:sz w:val="24"/>
          <w:szCs w:val="24"/>
        </w:rPr>
        <w:t>льн</w:t>
      </w:r>
      <w:proofErr w:type="gramStart"/>
      <w:r w:rsidRPr="00491A54">
        <w:rPr>
          <w:rFonts w:ascii="PT Astra Serif" w:hAnsi="PT Astra Serif"/>
          <w:sz w:val="24"/>
          <w:szCs w:val="24"/>
        </w:rPr>
        <w:t>о</w:t>
      </w:r>
      <w:proofErr w:type="spellEnd"/>
      <w:r w:rsidRPr="00491A54">
        <w:rPr>
          <w:rFonts w:ascii="PT Astra Serif" w:hAnsi="PT Astra Serif"/>
          <w:sz w:val="24"/>
          <w:szCs w:val="24"/>
        </w:rPr>
        <w:t>-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и (или) </w:t>
      </w:r>
      <w:proofErr w:type="spellStart"/>
      <w:r w:rsidRPr="00491A54">
        <w:rPr>
          <w:rFonts w:ascii="PT Astra Serif" w:hAnsi="PT Astra Serif"/>
          <w:sz w:val="24"/>
          <w:szCs w:val="24"/>
        </w:rPr>
        <w:t>пеньковолокна</w:t>
      </w:r>
      <w:proofErr w:type="spellEnd"/>
      <w:r w:rsidRPr="00491A54">
        <w:rPr>
          <w:rFonts w:ascii="PT Astra Serif" w:hAnsi="PT Astra Serif"/>
          <w:sz w:val="24"/>
          <w:szCs w:val="24"/>
        </w:rPr>
        <w:t>, и (или) тресты льняной, и (или) тресты конопляной, - при условии реализации такой продукции перерабатывающим организациям, расположенным на территории Российской Федерации, и (или) отгрузки на собственную переработку;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в) по направлению, указанному в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-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затрат, понесенных в предшествующем финансовом году.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Размер средств федерального бюджета, предоставляемый на цели сельскохозяйственного страхования получателям средств, не может быть меньше размера субсидии, предоставляемого бюджету соответствующего субъекта Российской Федерации на поддержку сельскохозяйственного страхования, рассчитанного в соответствии с </w:t>
      </w:r>
      <w:hyperlink w:anchor="P168">
        <w:r w:rsidRPr="00491A54">
          <w:rPr>
            <w:rFonts w:ascii="PT Astra Serif" w:hAnsi="PT Astra Serif"/>
            <w:sz w:val="24"/>
            <w:szCs w:val="24"/>
          </w:rPr>
          <w:t>пунктом 20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Российской Федерации (далее - соглашение);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г) по направлениям, указанным в </w:t>
      </w:r>
      <w:hyperlink w:anchor="P25">
        <w:r w:rsidRPr="00491A54">
          <w:rPr>
            <w:rFonts w:ascii="PT Astra Serif" w:hAnsi="PT Astra Serif"/>
            <w:sz w:val="24"/>
            <w:szCs w:val="24"/>
          </w:rPr>
          <w:t>пункте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-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0">
        <w:r w:rsidRPr="00491A54">
          <w:rPr>
            <w:rFonts w:ascii="PT Astra Serif" w:hAnsi="PT Astra Serif"/>
            <w:sz w:val="24"/>
            <w:szCs w:val="24"/>
          </w:rPr>
          <w:t>Правилами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. N 1479 "Об утверждении Правил противопожарного </w:t>
      </w:r>
      <w:r w:rsidRPr="00491A54">
        <w:rPr>
          <w:rFonts w:ascii="PT Astra Serif" w:hAnsi="PT Astra Serif"/>
          <w:sz w:val="24"/>
          <w:szCs w:val="24"/>
        </w:rPr>
        <w:lastRenderedPageBreak/>
        <w:t>режима в Российской Федерации";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д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) с 1 января 2025 г. по направлениям, указанным в </w:t>
      </w:r>
      <w:hyperlink w:anchor="P25">
        <w:r w:rsidRPr="00491A54">
          <w:rPr>
            <w:rFonts w:ascii="PT Astra Serif" w:hAnsi="PT Astra Serif"/>
            <w:sz w:val="24"/>
            <w:szCs w:val="24"/>
          </w:rPr>
          <w:t>пункте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- при условии документального подтверждения наличия у получателей сре</w:t>
      </w:r>
      <w:proofErr w:type="gramStart"/>
      <w:r w:rsidRPr="00491A54">
        <w:rPr>
          <w:rFonts w:ascii="PT Astra Serif" w:hAnsi="PT Astra Serif"/>
          <w:sz w:val="24"/>
          <w:szCs w:val="24"/>
        </w:rPr>
        <w:t>дств пр</w:t>
      </w:r>
      <w:proofErr w:type="gramEnd"/>
      <w:r w:rsidRPr="00491A54">
        <w:rPr>
          <w:rFonts w:ascii="PT Astra Serif" w:hAnsi="PT Astra Serif"/>
          <w:sz w:val="24"/>
          <w:szCs w:val="24"/>
        </w:rPr>
        <w:t>ав пользования земельными участками, на которых осуществляется или планируется осуществлять сельскохозяйственное производство.</w:t>
      </w: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(</w:t>
      </w:r>
      <w:proofErr w:type="spellStart"/>
      <w:r w:rsidRPr="00491A54">
        <w:rPr>
          <w:rFonts w:ascii="PT Astra Serif" w:hAnsi="PT Astra Serif"/>
          <w:sz w:val="24"/>
          <w:szCs w:val="24"/>
        </w:rPr>
        <w:t>пп</w:t>
      </w:r>
      <w:proofErr w:type="spellEnd"/>
      <w:r w:rsidRPr="00491A54">
        <w:rPr>
          <w:rFonts w:ascii="PT Astra Serif" w:hAnsi="PT Astra Serif"/>
          <w:sz w:val="24"/>
          <w:szCs w:val="24"/>
        </w:rPr>
        <w:t>. "</w:t>
      </w:r>
      <w:proofErr w:type="spellStart"/>
      <w:r w:rsidRPr="00491A54">
        <w:rPr>
          <w:rFonts w:ascii="PT Astra Serif" w:hAnsi="PT Astra Serif"/>
          <w:sz w:val="24"/>
          <w:szCs w:val="24"/>
        </w:rPr>
        <w:t>д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" </w:t>
      </w:r>
      <w:proofErr w:type="gramStart"/>
      <w:r w:rsidRPr="00491A54">
        <w:rPr>
          <w:rFonts w:ascii="PT Astra Serif" w:hAnsi="PT Astra Serif"/>
          <w:sz w:val="24"/>
          <w:szCs w:val="24"/>
        </w:rPr>
        <w:t>введен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hyperlink r:id="rId21">
        <w:r w:rsidRPr="00491A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Правительства РФ от 18.01.2023 N 42)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7.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Ставки и распределение средств по направлениям, указанным в </w:t>
      </w:r>
      <w:hyperlink w:anchor="P25">
        <w:r w:rsidRPr="00491A54">
          <w:rPr>
            <w:rFonts w:ascii="PT Astra Serif" w:hAnsi="PT Astra Serif"/>
            <w:sz w:val="24"/>
            <w:szCs w:val="24"/>
          </w:rPr>
          <w:t>пункте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 (за исключением субсидий по направлению, указанному в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Правил),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субсидий, предусмотренных </w:t>
      </w:r>
      <w:hyperlink w:anchor="P206">
        <w:r w:rsidRPr="00491A54">
          <w:rPr>
            <w:rFonts w:ascii="PT Astra Serif" w:hAnsi="PT Astra Serif"/>
            <w:sz w:val="24"/>
            <w:szCs w:val="24"/>
          </w:rPr>
          <w:t>пунктом 29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с учетом следующих условий: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при определении ставок по направлениям, указанным в </w:t>
      </w:r>
      <w:hyperlink w:anchor="P26">
        <w:r w:rsidRPr="00491A54">
          <w:rPr>
            <w:rFonts w:ascii="PT Astra Serif" w:hAnsi="PT Astra Serif"/>
            <w:sz w:val="24"/>
            <w:szCs w:val="24"/>
          </w:rPr>
          <w:t>подпункте "а"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устанавливается повышающий коэффициент: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не менее 2 -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491A54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и (или) гипсованию посевных площадей;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не менее 1,2 - для посевных площадей, в отношении которых получателями средств осуществляется страхование сельскохозяйственных культур;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при определении ставки по направлению, указанному в </w:t>
      </w:r>
      <w:hyperlink w:anchor="P47">
        <w:r w:rsidRPr="00491A54">
          <w:rPr>
            <w:rFonts w:ascii="PT Astra Serif" w:hAnsi="PT Astra Serif"/>
            <w:sz w:val="24"/>
            <w:szCs w:val="24"/>
          </w:rPr>
          <w:t>абзаце шестом подпункта "</w:t>
        </w:r>
        <w:proofErr w:type="spellStart"/>
        <w:r w:rsidRPr="00491A54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491A54">
          <w:rPr>
            <w:rFonts w:ascii="PT Astra Serif" w:hAnsi="PT Astra Serif"/>
            <w:sz w:val="24"/>
            <w:szCs w:val="24"/>
          </w:rPr>
          <w:t>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устанавливается повышающий коэффициент не более 1,3 при направлении на убой на собственную переработку и (или) реализации на убой перерабатывающим организациям крупного рогатого скота не старше 24 месяцев выше живой массы, установленной субъектом Российской Федерации, но не ниже средней живой массы крупного рогатого скота, произведенного на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убой по субъекту Российской Федерации за год, предшествующий году предоставления субсидии.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Указанные в настоящем пункте повышающие коэффициенты применяются в пределах размера субсидии, предусмотренного субъекту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8. Субсидии предоставляются бюджетам субъектов Российской Федерации при соблюдении следующих условий: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 (результатов),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которых предоставляются субсидии, в соответствии с требованиями нормативных правовых актов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софинансирование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в) заключение соглашения в соответствии с </w:t>
      </w:r>
      <w:hyperlink r:id="rId22">
        <w:r w:rsidRPr="00491A54">
          <w:rPr>
            <w:rFonts w:ascii="PT Astra Serif" w:hAnsi="PT Astra Serif"/>
            <w:sz w:val="24"/>
            <w:szCs w:val="24"/>
          </w:rPr>
          <w:t>пунктом 10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69"/>
      <w:bookmarkEnd w:id="10"/>
      <w:r w:rsidRPr="00491A54">
        <w:rPr>
          <w:rFonts w:ascii="PT Astra Serif" w:hAnsi="PT Astra Serif"/>
          <w:sz w:val="24"/>
          <w:szCs w:val="24"/>
        </w:rPr>
        <w:t xml:space="preserve">8(1).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В соглашение подлежит включению обязательство субъекта Российской </w:t>
      </w:r>
      <w:r w:rsidRPr="00491A54">
        <w:rPr>
          <w:rFonts w:ascii="PT Astra Serif" w:hAnsi="PT Astra Serif"/>
          <w:sz w:val="24"/>
          <w:szCs w:val="24"/>
        </w:rPr>
        <w:lastRenderedPageBreak/>
        <w:t>Федерации по перечислению не позднее 1 апреля текущего финансового года получателям средств не менее 50 процентов объема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не менее 20 процентов), а также обязательство субъекта Российской Федерации по возврату субсидии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в федеральный бюджет в соответствии с </w:t>
      </w:r>
      <w:hyperlink w:anchor="P189">
        <w:r w:rsidRPr="00491A54">
          <w:rPr>
            <w:rFonts w:ascii="PT Astra Serif" w:hAnsi="PT Astra Serif"/>
            <w:sz w:val="24"/>
            <w:szCs w:val="24"/>
          </w:rPr>
          <w:t>пунктом 24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(п. 8(1) </w:t>
      </w:r>
      <w:proofErr w:type="gramStart"/>
      <w:r w:rsidRPr="00491A54">
        <w:rPr>
          <w:rFonts w:ascii="PT Astra Serif" w:hAnsi="PT Astra Serif"/>
          <w:sz w:val="24"/>
          <w:szCs w:val="24"/>
        </w:rPr>
        <w:t>введен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hyperlink r:id="rId23">
        <w:r w:rsidRPr="00491A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Правительства РФ от 27.03.2023 N 481)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71"/>
      <w:bookmarkEnd w:id="11"/>
      <w:r w:rsidRPr="00491A54">
        <w:rPr>
          <w:rFonts w:ascii="PT Astra Serif" w:hAnsi="PT Astra Serif"/>
          <w:sz w:val="24"/>
          <w:szCs w:val="24"/>
        </w:rPr>
        <w:t>9.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(индикаторов) и результатов использования субсидий региональной программы.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10. В состав перечня представляемых получателем средств документов, необходимых для получения средств, должны быть включены следующие документы: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а) заявление о предоставлении средств;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б) расчет размера средств, причитающихся получателю средств;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в) по направлениям, указанным в </w:t>
      </w:r>
      <w:hyperlink w:anchor="P26">
        <w:r w:rsidRPr="00491A54">
          <w:rPr>
            <w:rFonts w:ascii="PT Astra Serif" w:hAnsi="PT Astra Serif"/>
            <w:sz w:val="24"/>
            <w:szCs w:val="24"/>
          </w:rPr>
          <w:t>подпункте "а"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сведения о размере посевных площадей, занятых сельскохозяйственными культурами, по видам культур;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сведения о размере посевных площадей, на которых проводились работы по </w:t>
      </w:r>
      <w:proofErr w:type="spellStart"/>
      <w:r w:rsidRPr="00491A54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и (или) гипсованию;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сведения о размере застрахованных посевных площадей.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11.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80"/>
      <w:bookmarkEnd w:id="12"/>
      <w:r w:rsidRPr="00491A54">
        <w:rPr>
          <w:rFonts w:ascii="PT Astra Serif" w:hAnsi="PT Astra Serif"/>
          <w:sz w:val="24"/>
          <w:szCs w:val="24"/>
        </w:rPr>
        <w:t>12. Размер субсидии, предоставляемой бюджету i-го субъекта Российской Федерации в соответствующем финансовом году (</w:t>
      </w:r>
      <w:proofErr w:type="spellStart"/>
      <w:r w:rsidRPr="00491A54">
        <w:rPr>
          <w:rFonts w:ascii="PT Astra Serif" w:hAnsi="PT Astra Serif"/>
          <w:sz w:val="24"/>
          <w:szCs w:val="24"/>
        </w:rPr>
        <w:t>W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  <w:lang w:val="en-US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  <w:lang w:val="en-US"/>
        </w:rPr>
        <w:t>W</w:t>
      </w:r>
      <w:r w:rsidRPr="00491A54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91A54">
        <w:rPr>
          <w:rFonts w:ascii="PT Astra Serif" w:hAnsi="PT Astra Serif"/>
          <w:sz w:val="24"/>
          <w:szCs w:val="24"/>
          <w:lang w:val="en-US"/>
        </w:rPr>
        <w:t xml:space="preserve"> = W</w:t>
      </w:r>
      <w:r w:rsidRPr="00491A54">
        <w:rPr>
          <w:rFonts w:ascii="PT Astra Serif" w:hAnsi="PT Astra Serif"/>
          <w:sz w:val="24"/>
          <w:szCs w:val="24"/>
          <w:vertAlign w:val="subscript"/>
          <w:lang w:val="en-US"/>
        </w:rPr>
        <w:t>1i</w:t>
      </w:r>
      <w:r w:rsidRPr="00491A54">
        <w:rPr>
          <w:rFonts w:ascii="PT Astra Serif" w:hAnsi="PT Astra Serif"/>
          <w:sz w:val="24"/>
          <w:szCs w:val="24"/>
          <w:lang w:val="en-US"/>
        </w:rPr>
        <w:t xml:space="preserve"> + W</w:t>
      </w:r>
      <w:r w:rsidRPr="00491A54">
        <w:rPr>
          <w:rFonts w:ascii="PT Astra Serif" w:hAnsi="PT Astra Serif"/>
          <w:sz w:val="24"/>
          <w:szCs w:val="24"/>
          <w:vertAlign w:val="subscript"/>
          <w:lang w:val="en-US"/>
        </w:rPr>
        <w:t>2i</w:t>
      </w:r>
      <w:r w:rsidRPr="00491A54">
        <w:rPr>
          <w:rFonts w:ascii="PT Astra Serif" w:hAnsi="PT Astra Serif"/>
          <w:sz w:val="24"/>
          <w:szCs w:val="24"/>
          <w:lang w:val="en-US"/>
        </w:rPr>
        <w:t xml:space="preserve"> + W</w:t>
      </w:r>
      <w:r w:rsidRPr="00491A54">
        <w:rPr>
          <w:rFonts w:ascii="PT Astra Serif" w:hAnsi="PT Astra Serif"/>
          <w:sz w:val="24"/>
          <w:szCs w:val="24"/>
          <w:vertAlign w:val="subscript"/>
          <w:lang w:val="en-US"/>
        </w:rPr>
        <w:t>3i</w:t>
      </w:r>
      <w:r w:rsidRPr="00491A54">
        <w:rPr>
          <w:rFonts w:ascii="PT Astra Serif" w:hAnsi="PT Astra Serif"/>
          <w:sz w:val="24"/>
          <w:szCs w:val="24"/>
          <w:lang w:val="en-US"/>
        </w:rPr>
        <w:t>,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491A54">
        <w:rPr>
          <w:rFonts w:ascii="PT Astra Serif" w:hAnsi="PT Astra Serif"/>
          <w:sz w:val="24"/>
          <w:szCs w:val="24"/>
        </w:rPr>
        <w:t>где</w:t>
      </w:r>
      <w:r w:rsidRPr="00491A54">
        <w:rPr>
          <w:rFonts w:ascii="PT Astra Serif" w:hAnsi="PT Astra Serif"/>
          <w:sz w:val="24"/>
          <w:szCs w:val="24"/>
          <w:lang w:val="en-US"/>
        </w:rPr>
        <w:t>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W</w:t>
      </w:r>
      <w:r w:rsidRPr="00491A54">
        <w:rPr>
          <w:rFonts w:ascii="PT Astra Serif" w:hAnsi="PT Astra Serif"/>
          <w:sz w:val="24"/>
          <w:szCs w:val="24"/>
          <w:vertAlign w:val="subscript"/>
        </w:rPr>
        <w:t>1i</w:t>
      </w:r>
      <w:r w:rsidRPr="00491A54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цели, указанные в </w:t>
      </w:r>
      <w:hyperlink w:anchor="P22">
        <w:r w:rsidRPr="00491A54">
          <w:rPr>
            <w:rFonts w:ascii="PT Astra Serif" w:hAnsi="PT Astra Serif"/>
            <w:sz w:val="24"/>
            <w:szCs w:val="24"/>
          </w:rPr>
          <w:t>пункте 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(тыс. рублей);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W</w:t>
      </w:r>
      <w:r w:rsidRPr="00491A54">
        <w:rPr>
          <w:rFonts w:ascii="PT Astra Serif" w:hAnsi="PT Astra Serif"/>
          <w:sz w:val="24"/>
          <w:szCs w:val="24"/>
          <w:vertAlign w:val="subscript"/>
        </w:rPr>
        <w:t>2i</w:t>
      </w:r>
      <w:r w:rsidRPr="00491A54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поддержку в сфере сельскохозяйственного страхования (тыс. рублей);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W</w:t>
      </w:r>
      <w:r w:rsidRPr="00491A54">
        <w:rPr>
          <w:rFonts w:ascii="PT Astra Serif" w:hAnsi="PT Astra Serif"/>
          <w:sz w:val="24"/>
          <w:szCs w:val="24"/>
          <w:vertAlign w:val="subscript"/>
        </w:rPr>
        <w:t>3i</w:t>
      </w:r>
      <w:r w:rsidRPr="00491A54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развитие северного оленеводства (тыс. рублей).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88"/>
      <w:bookmarkEnd w:id="13"/>
      <w:r w:rsidRPr="00491A54">
        <w:rPr>
          <w:rFonts w:ascii="PT Astra Serif" w:hAnsi="PT Astra Serif"/>
          <w:sz w:val="24"/>
          <w:szCs w:val="24"/>
        </w:rPr>
        <w:t xml:space="preserve">13. Размер субсидии, предоставляемой бюджету i-го субъекта Российской Федерации на цели, указанные в </w:t>
      </w:r>
      <w:hyperlink w:anchor="P22">
        <w:r w:rsidRPr="00491A54">
          <w:rPr>
            <w:rFonts w:ascii="PT Astra Serif" w:hAnsi="PT Astra Serif"/>
            <w:sz w:val="24"/>
            <w:szCs w:val="24"/>
          </w:rPr>
          <w:t>пункте 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(W</w:t>
      </w:r>
      <w:r w:rsidRPr="00491A54">
        <w:rPr>
          <w:rFonts w:ascii="PT Astra Serif" w:hAnsi="PT Astra Serif"/>
          <w:sz w:val="24"/>
          <w:szCs w:val="24"/>
          <w:vertAlign w:val="subscript"/>
        </w:rPr>
        <w:t>1i</w:t>
      </w:r>
      <w:r w:rsidRPr="00491A54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68"/>
          <w:sz w:val="24"/>
          <w:szCs w:val="24"/>
        </w:rPr>
        <w:drawing>
          <wp:inline distT="0" distB="0" distL="0" distR="0">
            <wp:extent cx="5172075" cy="990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W - объем бюджетных ассигнований, предусмотренный в федеральном бюджете на предоставление субсидии на соответствующий финансовый год;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P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общей численности условного маточного племенного поголовья сельскохозяйственных животных;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C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N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показателе размера посевных площадей с учетом интенсивности страхования посевных площадей;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T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показателях традиционных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(за исключением северного оленеводства);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E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общем размере площадей, засеваемых элитными семенами;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Y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предельный уровень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расходного обязательства i-го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25">
        <w:r w:rsidRPr="00491A54">
          <w:rPr>
            <w:rFonts w:ascii="PT Astra Serif" w:hAnsi="PT Astra Serif"/>
            <w:sz w:val="24"/>
            <w:szCs w:val="24"/>
          </w:rPr>
          <w:t>пунктом 13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Правил формирования субсидий;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n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количество субъектов Российской Федерации, отвечающих критерию, указанному в </w:t>
      </w:r>
      <w:hyperlink w:anchor="P71">
        <w:r w:rsidRPr="00491A54">
          <w:rPr>
            <w:rFonts w:ascii="PT Astra Serif" w:hAnsi="PT Astra Serif"/>
            <w:sz w:val="24"/>
            <w:szCs w:val="24"/>
          </w:rPr>
          <w:t>пункте 9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14. Доля субсидии, рассчитанная </w:t>
      </w:r>
      <w:proofErr w:type="spellStart"/>
      <w:r w:rsidRPr="00491A54">
        <w:rPr>
          <w:rFonts w:ascii="PT Astra Serif" w:hAnsi="PT Astra Serif"/>
          <w:sz w:val="24"/>
          <w:szCs w:val="24"/>
        </w:rPr>
        <w:t>i-му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субъекту Российской Федерации на очередной финансовый год в соответствии с </w:t>
      </w:r>
      <w:hyperlink w:anchor="P88">
        <w:r w:rsidRPr="00491A54">
          <w:rPr>
            <w:rFonts w:ascii="PT Astra Serif" w:hAnsi="PT Astra Serif"/>
            <w:sz w:val="24"/>
            <w:szCs w:val="24"/>
          </w:rPr>
          <w:t>пунктом 13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в общем размере субсидии не может отличаться от средней доли субсидии в общем размере субсидий, предоставленных </w:t>
      </w:r>
      <w:proofErr w:type="spellStart"/>
      <w:r w:rsidRPr="00491A54">
        <w:rPr>
          <w:rFonts w:ascii="PT Astra Serif" w:hAnsi="PT Astra Serif"/>
          <w:sz w:val="24"/>
          <w:szCs w:val="24"/>
        </w:rPr>
        <w:t>i-му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субъекту Российской Федерации за 3 года, предшествующих году предоставления субсидии, более чем на 5 процентов.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Расчет средней доли субсидии в общем размере субсидий, предоставленных </w:t>
      </w:r>
      <w:proofErr w:type="spellStart"/>
      <w:r w:rsidRPr="00491A54">
        <w:rPr>
          <w:rFonts w:ascii="PT Astra Serif" w:hAnsi="PT Astra Serif"/>
          <w:sz w:val="24"/>
          <w:szCs w:val="24"/>
        </w:rPr>
        <w:t>i-му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субъекту Российской Федерации за 2020 - 2022 годы, осуществляется исходя из размера субсидий, предоставленных </w:t>
      </w:r>
      <w:proofErr w:type="spellStart"/>
      <w:r w:rsidRPr="00491A54">
        <w:rPr>
          <w:rFonts w:ascii="PT Astra Serif" w:hAnsi="PT Astra Serif"/>
          <w:sz w:val="24"/>
          <w:szCs w:val="24"/>
        </w:rPr>
        <w:t>i-му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субъекту Российской Федерации на поддержку сельскохозяйственного производства по отдельным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растениеводства и животноводства, а также на стимулирование развития приоритетных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 форм хозяйствования в 2020 - 2022 годах.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Требование настоящего пункта не применяется в отношении </w:t>
      </w:r>
      <w:proofErr w:type="gramStart"/>
      <w:r w:rsidRPr="00491A54">
        <w:rPr>
          <w:rFonts w:ascii="PT Astra Serif" w:hAnsi="PT Astra Serif"/>
          <w:sz w:val="24"/>
          <w:szCs w:val="24"/>
        </w:rPr>
        <w:t>г</w:t>
      </w:r>
      <w:proofErr w:type="gramEnd"/>
      <w:r w:rsidRPr="00491A54">
        <w:rPr>
          <w:rFonts w:ascii="PT Astra Serif" w:hAnsi="PT Astra Serif"/>
          <w:sz w:val="24"/>
          <w:szCs w:val="24"/>
        </w:rPr>
        <w:t>. Севастополя.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15. Доля i-го субъекта Российской Федерации в общей численности условного маточного племенного поголовья сельскохозяйственных животных (</w:t>
      </w:r>
      <w:proofErr w:type="spellStart"/>
      <w:r w:rsidRPr="00491A54">
        <w:rPr>
          <w:rFonts w:ascii="PT Astra Serif" w:hAnsi="PT Astra Serif"/>
          <w:sz w:val="24"/>
          <w:szCs w:val="24"/>
        </w:rPr>
        <w:t>P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57325" cy="4857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P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племi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численность условного маточного племенного поголовья сельскохозяйственных животных (в тыс. условных голов) на территории i-го субъекта Российской Федерации за отчетный финансовый год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ki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коэффициент увеличения показателя i-го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Республики Крым, </w:t>
      </w:r>
      <w:proofErr w:type="gramStart"/>
      <w:r w:rsidRPr="00491A54">
        <w:rPr>
          <w:rFonts w:ascii="PT Astra Serif" w:hAnsi="PT Astra Serif"/>
          <w:sz w:val="24"/>
          <w:szCs w:val="24"/>
        </w:rPr>
        <w:t>г</w:t>
      </w:r>
      <w:proofErr w:type="gramEnd"/>
      <w:r w:rsidRPr="00491A54">
        <w:rPr>
          <w:rFonts w:ascii="PT Astra Serif" w:hAnsi="PT Astra Serif"/>
          <w:sz w:val="24"/>
          <w:szCs w:val="24"/>
        </w:rPr>
        <w:t>. Севастополя и Калининградской области - 1,2, для других субъектов Российской Федерации - 1.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16. Доля i-го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 (</w:t>
      </w:r>
      <w:proofErr w:type="spellStart"/>
      <w:r w:rsidRPr="00491A54">
        <w:rPr>
          <w:rFonts w:ascii="PT Astra Serif" w:hAnsi="PT Astra Serif"/>
          <w:sz w:val="24"/>
          <w:szCs w:val="24"/>
        </w:rPr>
        <w:t>C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195262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крсi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численности маточного товарного поголовья крупного рогатого скота специализированных мясных пород за отчетный финансовый год в i-м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1685925" cy="5048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P</w:t>
      </w:r>
      <w:r w:rsidRPr="00491A54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крсi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численность маточного товарного поголовья крупного рогатого скота специализированных мясных пород, за исключением племенных животных (в головах),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овцi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численности маточного товарного поголовья овец и коз (в том числе ярок и козочек от года и старше) за отчетный финансовый год в i-м субъекте Российской Федерации в общей численности маточного товарного поголовья овец и коз (в том числе ярок и козочек от года и старше) за отчетный финансовый год,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9"/>
          <w:sz w:val="24"/>
          <w:szCs w:val="24"/>
        </w:rPr>
        <w:lastRenderedPageBreak/>
        <w:drawing>
          <wp:inline distT="0" distB="0" distL="0" distR="0">
            <wp:extent cx="1704975" cy="495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P</w:t>
      </w:r>
      <w:r w:rsidRPr="00491A54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овцi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численность маточного товарного поголовья овец и коз (в том числе ярок и козочек от года и старше), за исключением племенных животных (в тыс. голов),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 Федеральной службы государственной статистики.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17. Доля i-го субъекта Российской Федерации в показателе размера посевных площадей с учетом интенсивности страхования посевных площадей (</w:t>
      </w:r>
      <w:proofErr w:type="spellStart"/>
      <w:r w:rsidRPr="00491A54">
        <w:rPr>
          <w:rFonts w:ascii="PT Astra Serif" w:hAnsi="PT Astra Serif"/>
          <w:sz w:val="24"/>
          <w:szCs w:val="24"/>
        </w:rPr>
        <w:t>N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27146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S</w:t>
      </w:r>
      <w:proofErr w:type="gramStart"/>
      <w:r w:rsidRPr="00491A54">
        <w:rPr>
          <w:rFonts w:ascii="PT Astra Serif" w:hAnsi="PT Astra Serif"/>
          <w:sz w:val="24"/>
          <w:szCs w:val="24"/>
          <w:vertAlign w:val="subscript"/>
        </w:rPr>
        <w:t>пл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площади, занятой сельскохозяйственными культурами в i-м субъекте Российской Федерации за отчетный финансовый год, в общей площади, занятой сельскохозяйственными культурами,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562100" cy="4857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S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плi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размер посевных площадей, занятых сельскохозяйственными культурами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S</w:t>
      </w:r>
      <w:proofErr w:type="gramStart"/>
      <w:r w:rsidRPr="00491A54">
        <w:rPr>
          <w:rFonts w:ascii="PT Astra Serif" w:hAnsi="PT Astra Serif"/>
          <w:sz w:val="24"/>
          <w:szCs w:val="24"/>
          <w:vertAlign w:val="subscript"/>
        </w:rPr>
        <w:t>ов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площади, занятой техническими сельскохозяйственными культурами в i-м субъекте Российской Федерации за отчетный финансовый год, в общей площади, занятой техническими сельскохозяйственными культурами,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552575" cy="48577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491A54">
        <w:rPr>
          <w:rFonts w:ascii="PT Astra Serif" w:hAnsi="PT Astra Serif"/>
          <w:sz w:val="24"/>
          <w:szCs w:val="24"/>
        </w:rPr>
        <w:t>S</w:t>
      </w:r>
      <w:r w:rsidRPr="00491A54">
        <w:rPr>
          <w:rFonts w:ascii="PT Astra Serif" w:hAnsi="PT Astra Serif"/>
          <w:sz w:val="24"/>
          <w:szCs w:val="24"/>
          <w:vertAlign w:val="subscript"/>
        </w:rPr>
        <w:t>овi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размер посевных площадей, занятых семенными посевами кукурузы, подсолнечника, сахарной свеклы, а также посевами льна-долгунца и технической конопли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устанавливаются Министерством сельского хозяйства Российской Федерации, и данных Федеральной службы государственной статистики;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S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стрi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размера застрахованной посевной (посадочной) площади (в условных единицах) в i-м субъекте Российской Федерации за отчетный финансовый год в общей застрахованной посевной (посадочной) площади (в условных единицах),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9"/>
          <w:sz w:val="24"/>
          <w:szCs w:val="24"/>
        </w:rPr>
        <w:lastRenderedPageBreak/>
        <w:drawing>
          <wp:inline distT="0" distB="0" distL="0" distR="0">
            <wp:extent cx="1609725" cy="5048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S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стрi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размер застрахованной посевной (посадочной) площади (в условных единицах) в i-м субъекте Российской Федерации в отчетном финансовом году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Коэффициенты для перевода посевной (посадочной) площади в условные единицы определяются в соответствии с методиками по сельскохозяйственному страхованию.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18. Доля i-го субъекта Российской Федерации в показателях традиционных </w:t>
      </w:r>
      <w:proofErr w:type="spellStart"/>
      <w:r w:rsidRPr="00491A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(за исключением северного оленеводства) (</w:t>
      </w:r>
      <w:proofErr w:type="spellStart"/>
      <w:r w:rsidRPr="00491A54">
        <w:rPr>
          <w:rFonts w:ascii="PT Astra Serif" w:hAnsi="PT Astra Serif"/>
          <w:sz w:val="24"/>
          <w:szCs w:val="24"/>
        </w:rPr>
        <w:t>T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1933575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S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нпкi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посевной площади, занятой кормовыми культурами, в районах Крайнего Севера и приравненных к ним местностях,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38"/>
          <w:sz w:val="24"/>
          <w:szCs w:val="24"/>
        </w:rPr>
        <w:drawing>
          <wp:inline distT="0" distB="0" distL="0" distR="0">
            <wp:extent cx="1400175" cy="619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491A54">
        <w:rPr>
          <w:rFonts w:ascii="PT Astra Serif" w:hAnsi="PT Astra Serif"/>
          <w:sz w:val="24"/>
          <w:szCs w:val="24"/>
        </w:rPr>
        <w:t>S</w:t>
      </w:r>
      <w:r w:rsidRPr="00491A54">
        <w:rPr>
          <w:rFonts w:ascii="PT Astra Serif" w:hAnsi="PT Astra Serif"/>
          <w:sz w:val="24"/>
          <w:szCs w:val="24"/>
          <w:vertAlign w:val="subscript"/>
        </w:rPr>
        <w:t>ki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посевная площадь, занятая кормовыми культурами (в тыс. гектаров), в районах Крайнего Севера и приравненных к ним местностях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D</w:t>
      </w:r>
      <w:r w:rsidRPr="00491A54">
        <w:rPr>
          <w:rFonts w:ascii="PT Astra Serif" w:hAnsi="PT Astra Serif"/>
          <w:sz w:val="24"/>
          <w:szCs w:val="24"/>
          <w:vertAlign w:val="subscript"/>
        </w:rPr>
        <w:t>P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омлi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общей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определяемая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647825" cy="4857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P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омлi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численность поголовья маралов и мясных табунных лошадей (в тыс. голов)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lastRenderedPageBreak/>
        <w:t>19. Доля i-го субъекта Российской Федерации в общем размере площадей, засеваемых элитными семенами (</w:t>
      </w:r>
      <w:proofErr w:type="spellStart"/>
      <w:r w:rsidRPr="00491A54">
        <w:rPr>
          <w:rFonts w:ascii="PT Astra Serif" w:hAnsi="PT Astra Serif"/>
          <w:sz w:val="24"/>
          <w:szCs w:val="24"/>
        </w:rPr>
        <w:t>E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485900" cy="48577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491A54">
        <w:rPr>
          <w:rFonts w:ascii="PT Astra Serif" w:hAnsi="PT Astra Serif"/>
          <w:sz w:val="24"/>
          <w:szCs w:val="24"/>
        </w:rPr>
        <w:t>S</w:t>
      </w:r>
      <w:r w:rsidRPr="00491A54">
        <w:rPr>
          <w:rFonts w:ascii="PT Astra Serif" w:hAnsi="PT Astra Serif"/>
          <w:sz w:val="24"/>
          <w:szCs w:val="24"/>
          <w:vertAlign w:val="subscript"/>
        </w:rPr>
        <w:t>элитi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площадь, засеваемая элитными семенами сельскохозяйственных культур, за исключением площади, засеваемой элитными семенами картофеля и овощных культур (в тыс. гектаров),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68"/>
      <w:bookmarkEnd w:id="14"/>
      <w:r w:rsidRPr="00491A54">
        <w:rPr>
          <w:rFonts w:ascii="PT Astra Serif" w:hAnsi="PT Astra Serif"/>
          <w:sz w:val="24"/>
          <w:szCs w:val="24"/>
        </w:rPr>
        <w:t>20. Размер субсидии, предоставляемой бюджету i-го субъекта Российской Федерации на поддержку в сфере сельскохозяйственного страхования (W</w:t>
      </w:r>
      <w:r w:rsidRPr="00491A54">
        <w:rPr>
          <w:rFonts w:ascii="PT Astra Serif" w:hAnsi="PT Astra Serif"/>
          <w:sz w:val="24"/>
          <w:szCs w:val="24"/>
          <w:vertAlign w:val="subscript"/>
        </w:rPr>
        <w:t>2i</w:t>
      </w:r>
      <w:r w:rsidRPr="00491A54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53"/>
          <w:sz w:val="24"/>
          <w:szCs w:val="24"/>
        </w:rPr>
        <w:drawing>
          <wp:inline distT="0" distB="0" distL="0" distR="0">
            <wp:extent cx="2257425" cy="8001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491A54">
        <w:rPr>
          <w:rFonts w:ascii="PT Astra Serif" w:hAnsi="PT Astra Serif"/>
          <w:sz w:val="24"/>
          <w:szCs w:val="24"/>
        </w:rPr>
        <w:t>X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рыбоводства) в отчетном финансовом году в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Коэффициенты для перевода застрахованной посевной (посадочной)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 в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>отчетном финансовом году в Российской Федерации (</w:t>
      </w:r>
      <w:proofErr w:type="spellStart"/>
      <w:r w:rsidRPr="00491A54">
        <w:rPr>
          <w:rFonts w:ascii="PT Astra Serif" w:hAnsi="PT Astra Serif"/>
          <w:sz w:val="24"/>
          <w:szCs w:val="24"/>
        </w:rPr>
        <w:t>X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>) определяется по формуле:</w:t>
      </w:r>
      <w:proofErr w:type="gramEnd"/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3724275" cy="5048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где: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Bonus</w:t>
      </w:r>
      <w:proofErr w:type="gramStart"/>
      <w:r w:rsidRPr="00491A54">
        <w:rPr>
          <w:rFonts w:ascii="PT Astra Serif" w:hAnsi="PT Astra Serif"/>
          <w:sz w:val="24"/>
          <w:szCs w:val="24"/>
          <w:vertAlign w:val="subscript"/>
        </w:rPr>
        <w:t>р</w:t>
      </w:r>
      <w:proofErr w:type="gramEnd"/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</w:t>
      </w:r>
      <w:r w:rsidRPr="00491A54">
        <w:rPr>
          <w:rFonts w:ascii="PT Astra Serif" w:hAnsi="PT Astra Serif"/>
          <w:sz w:val="24"/>
          <w:szCs w:val="24"/>
        </w:rPr>
        <w:lastRenderedPageBreak/>
        <w:t>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растениеводства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Bonus</w:t>
      </w:r>
      <w:r w:rsidRPr="00491A54">
        <w:rPr>
          <w:rFonts w:ascii="PT Astra Serif" w:hAnsi="PT Astra Serif"/>
          <w:sz w:val="24"/>
          <w:szCs w:val="24"/>
          <w:vertAlign w:val="subscript"/>
        </w:rPr>
        <w:t>жi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животноводства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в срок, которые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91A54">
        <w:rPr>
          <w:rFonts w:ascii="PT Astra Serif" w:hAnsi="PT Astra Serif"/>
          <w:sz w:val="24"/>
          <w:szCs w:val="24"/>
        </w:rPr>
        <w:t>Bonus</w:t>
      </w:r>
      <w:r w:rsidRPr="00491A54">
        <w:rPr>
          <w:rFonts w:ascii="PT Astra Serif" w:hAnsi="PT Astra Serif"/>
          <w:sz w:val="24"/>
          <w:szCs w:val="24"/>
          <w:vertAlign w:val="subscript"/>
        </w:rPr>
        <w:t>рыбi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и в срок, которые устанавливаются Министерством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В случае если в субъекте Российской Федерации в финансовом году, предшествующем году, в котором осуществляется расчет размера субсидий на очередной финансовый год, не предоставлялись субсидии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рыбоводства), суммарный объем страховой премии, начисленной по договорам сельскохозяйственного страхования, по которым предоставлены средства, определяется как среднее значение по Российской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83"/>
      <w:bookmarkEnd w:id="15"/>
      <w:r w:rsidRPr="00491A54">
        <w:rPr>
          <w:rFonts w:ascii="PT Astra Serif" w:hAnsi="PT Astra Serif"/>
          <w:sz w:val="24"/>
          <w:szCs w:val="24"/>
        </w:rPr>
        <w:t>22. Размер субсидии, предоставляемой бюджету i-го субъекта Российской Федерации на развитие северного оленеводства (W</w:t>
      </w:r>
      <w:r w:rsidRPr="00491A54">
        <w:rPr>
          <w:rFonts w:ascii="PT Astra Serif" w:hAnsi="PT Astra Serif"/>
          <w:sz w:val="24"/>
          <w:szCs w:val="24"/>
          <w:vertAlign w:val="subscript"/>
        </w:rPr>
        <w:t>3i</w:t>
      </w:r>
      <w:r w:rsidRPr="00491A54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noProof/>
          <w:position w:val="-53"/>
          <w:sz w:val="24"/>
          <w:szCs w:val="24"/>
        </w:rPr>
        <w:drawing>
          <wp:inline distT="0" distB="0" distL="0" distR="0">
            <wp:extent cx="2400300" cy="8001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491A54">
        <w:rPr>
          <w:rFonts w:ascii="PT Astra Serif" w:hAnsi="PT Astra Serif"/>
          <w:sz w:val="24"/>
          <w:szCs w:val="24"/>
        </w:rPr>
        <w:t>R</w:t>
      </w:r>
      <w:r w:rsidRPr="00491A54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-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В случае предоставления из федерального бюджета бюджетам субъектов Российской Федерации субсидий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 в сфере агропромышленного комплекса в рамках индивидуальных программ социально-экономического развития субъектов Российской Федерации с низким уровнем социально-</w:t>
      </w:r>
      <w:r w:rsidRPr="00491A54">
        <w:rPr>
          <w:rFonts w:ascii="PT Astra Serif" w:hAnsi="PT Astra Serif"/>
          <w:sz w:val="24"/>
          <w:szCs w:val="24"/>
        </w:rPr>
        <w:lastRenderedPageBreak/>
        <w:t>экономического развития, утвержденных актами Правительства Российской Федерации, субсидии на указанные цели предоставляются субъекту Российской Федерации сверх размеров субсидий, рассчитанных в соответствии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с </w:t>
      </w:r>
      <w:hyperlink w:anchor="P80">
        <w:r w:rsidRPr="00491A54">
          <w:rPr>
            <w:rFonts w:ascii="PT Astra Serif" w:hAnsi="PT Astra Serif"/>
            <w:sz w:val="24"/>
            <w:szCs w:val="24"/>
          </w:rPr>
          <w:t>пунктами 12</w:t>
        </w:r>
      </w:hyperlink>
      <w:r w:rsidRPr="00491A54">
        <w:rPr>
          <w:rFonts w:ascii="PT Astra Serif" w:hAnsi="PT Astra Serif"/>
          <w:sz w:val="24"/>
          <w:szCs w:val="24"/>
        </w:rPr>
        <w:t xml:space="preserve"> - </w:t>
      </w:r>
      <w:hyperlink w:anchor="P183">
        <w:r w:rsidRPr="00491A54">
          <w:rPr>
            <w:rFonts w:ascii="PT Astra Serif" w:hAnsi="PT Astra Serif"/>
            <w:sz w:val="24"/>
            <w:szCs w:val="24"/>
          </w:rPr>
          <w:t>22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89"/>
      <w:bookmarkEnd w:id="16"/>
      <w:r w:rsidRPr="00491A54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491A54">
        <w:rPr>
          <w:rFonts w:ascii="PT Astra Serif" w:hAnsi="PT Astra Serif"/>
          <w:sz w:val="24"/>
          <w:szCs w:val="24"/>
        </w:rPr>
        <w:t>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менее 20 процентов), объем субсидии, предусмотренный этому субъекту Российской Федерации в федеральном бюджете на текущий финансовый год, подлежит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уменьшению на 10 процентов. Субъект Российской Федерации, допустивший нарушение обязательства, указанного в </w:t>
      </w:r>
      <w:hyperlink w:anchor="P69">
        <w:r w:rsidRPr="00491A54">
          <w:rPr>
            <w:rFonts w:ascii="PT Astra Serif" w:hAnsi="PT Astra Serif"/>
            <w:sz w:val="24"/>
            <w:szCs w:val="24"/>
          </w:rPr>
          <w:t>пункте 8(1)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обязан не позднее 30 апреля текущего финансового года обеспечить возврат в федеральный бюджет субсидии в размере, установленном настоящим абзацем.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Высвобождающиеся бюджетные ассигнования перераспределяются на реализацию мероприятий, предусмотренных </w:t>
      </w:r>
      <w:hyperlink r:id="rId41">
        <w:r w:rsidRPr="00491A54">
          <w:rPr>
            <w:rFonts w:ascii="PT Astra Serif" w:hAnsi="PT Astra Serif"/>
            <w:sz w:val="24"/>
            <w:szCs w:val="24"/>
          </w:rPr>
          <w:t>Правилами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видов молочной продукции, утвержденными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промышленную эксплуатацию маркировочного оборудования для внедрения обязательной маркировки отдельных видов молочной продукции".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Положения </w:t>
      </w:r>
      <w:hyperlink w:anchor="P189">
        <w:r w:rsidRPr="00491A54">
          <w:rPr>
            <w:rFonts w:ascii="PT Astra Serif" w:hAnsi="PT Astra Serif"/>
            <w:sz w:val="24"/>
            <w:szCs w:val="24"/>
          </w:rPr>
          <w:t>абзаца первого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настоящего пункта не применяются в отношении субсидии, предоставляемой на реализацию мероприятий, указанных в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(п. 24 в ред. </w:t>
      </w:r>
      <w:hyperlink r:id="rId42">
        <w:r w:rsidRPr="00491A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Правительства РФ от 27.03.2023 N 481)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93"/>
      <w:bookmarkEnd w:id="17"/>
      <w:r w:rsidRPr="00491A54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491A54">
        <w:rPr>
          <w:rFonts w:ascii="PT Astra Serif" w:hAnsi="PT Astra Serif"/>
          <w:sz w:val="24"/>
          <w:szCs w:val="24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субсидий, рассчитанных в соответствии с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hyperlink w:anchor="P80">
        <w:r w:rsidRPr="00491A54">
          <w:rPr>
            <w:rFonts w:ascii="PT Astra Serif" w:hAnsi="PT Astra Serif"/>
            <w:sz w:val="24"/>
            <w:szCs w:val="24"/>
          </w:rPr>
          <w:t>пунктами 12</w:t>
        </w:r>
      </w:hyperlink>
      <w:r w:rsidRPr="00491A54">
        <w:rPr>
          <w:rFonts w:ascii="PT Astra Serif" w:hAnsi="PT Astra Serif"/>
          <w:sz w:val="24"/>
          <w:szCs w:val="24"/>
        </w:rPr>
        <w:t xml:space="preserve"> - </w:t>
      </w:r>
      <w:hyperlink w:anchor="P183">
        <w:r w:rsidRPr="00491A54">
          <w:rPr>
            <w:rFonts w:ascii="PT Astra Serif" w:hAnsi="PT Astra Serif"/>
            <w:sz w:val="24"/>
            <w:szCs w:val="24"/>
          </w:rPr>
          <w:t>22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Размер предоставляемой в соответствии с </w:t>
      </w:r>
      <w:hyperlink w:anchor="P193">
        <w:r w:rsidRPr="00491A54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96"/>
      <w:bookmarkEnd w:id="18"/>
      <w:r w:rsidRPr="00491A54">
        <w:rPr>
          <w:rFonts w:ascii="PT Astra Serif" w:hAnsi="PT Astra Serif"/>
          <w:sz w:val="24"/>
          <w:szCs w:val="24"/>
        </w:rPr>
        <w:lastRenderedPageBreak/>
        <w:t xml:space="preserve">26.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В случае отсутствия в текущем финансовом году у субъектов Российской Федерации потребности в субсидии на реализацию мероприятий, указанных в </w:t>
      </w:r>
      <w:hyperlink w:anchor="P22">
        <w:r w:rsidRPr="00491A54">
          <w:rPr>
            <w:rFonts w:ascii="PT Astra Serif" w:hAnsi="PT Astra Serif"/>
            <w:sz w:val="24"/>
            <w:szCs w:val="24"/>
          </w:rPr>
          <w:t>пункте 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невостребованные бюджетные ассигнования на предоставление субсидии перераспределяются между субъектами Российской Федерации, имеющими право на получение субсидий на направления, указанные в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пропорционально удельному весу дополнительной потребности субъекта Российской Федерации в субсидии в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91A54">
        <w:rPr>
          <w:rFonts w:ascii="PT Astra Serif" w:hAnsi="PT Astra Serif"/>
          <w:sz w:val="24"/>
          <w:szCs w:val="24"/>
        </w:rPr>
        <w:t>общем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объеме дополнительной потребности субъектов Российской Федерации в субсидиях.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Объем предоставляемой в соответствии с </w:t>
      </w:r>
      <w:hyperlink w:anchor="P196">
        <w:r w:rsidRPr="00491A54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В случае если дополнительная потребность субъектов Российской Федерации в субсидиях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мероприятий, указанных в </w:t>
      </w:r>
      <w:hyperlink w:anchor="P48">
        <w:r w:rsidRPr="00491A54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меньше невостребованных бюджетных ассигнований на предоставление субсидий, такие бюджетные ассигнования перераспределяются на реализацию мероприятий, предусмотренных </w:t>
      </w:r>
      <w:hyperlink r:id="rId43">
        <w:r w:rsidRPr="00491A54">
          <w:rPr>
            <w:rFonts w:ascii="PT Astra Serif" w:hAnsi="PT Astra Serif"/>
            <w:sz w:val="24"/>
            <w:szCs w:val="24"/>
          </w:rPr>
          <w:t>приложением N 8</w:t>
        </w:r>
      </w:hyperlink>
      <w:r w:rsidRPr="00491A54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27.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28. Уполномоченный орган представляет в Министерство сельского хозяйства Российской </w:t>
      </w:r>
      <w:proofErr w:type="gramStart"/>
      <w:r w:rsidRPr="00491A54">
        <w:rPr>
          <w:rFonts w:ascii="PT Astra Serif" w:hAnsi="PT Astra Serif"/>
          <w:sz w:val="24"/>
          <w:szCs w:val="24"/>
        </w:rPr>
        <w:t>Федерации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следующие документы: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 и (или) муниципального правового акта представительного органа муниципального образования о местном бюджете (сводной бюджетной росписи местного бюджета), подтверждающая наличие утвержденных в бюджете субъекта Российской Федерации (местном бюджете) бюджетных ассигнований на финансовое обеспечение указанных в </w:t>
      </w:r>
      <w:hyperlink w:anchor="P22">
        <w:r w:rsidRPr="00491A54">
          <w:rPr>
            <w:rFonts w:ascii="PT Astra Serif" w:hAnsi="PT Astra Serif"/>
            <w:sz w:val="24"/>
            <w:szCs w:val="24"/>
          </w:rPr>
          <w:t>пункте 3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 расходных обязательств субъекта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Российской Федерации (расходных обязательств муниципальных образований,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которых бюджету субъекта Российской Федерации предоставляется субсидия), - не позднее 30 дней со дня заключения соглашения;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б) 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491A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расходных обязательств которых предоставляется субсидия, с приложением перечня получателей средств - по форме и в срок, которые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в) отчет о финансово-экономическом состоянии товаропроизводителей агропромышленного комплекса - по </w:t>
      </w:r>
      <w:hyperlink r:id="rId44">
        <w:r w:rsidRPr="00491A54">
          <w:rPr>
            <w:rFonts w:ascii="PT Astra Serif" w:hAnsi="PT Astra Serif"/>
            <w:sz w:val="24"/>
            <w:szCs w:val="24"/>
          </w:rPr>
          <w:t>форме</w:t>
        </w:r>
      </w:hyperlink>
      <w:r w:rsidRPr="00491A54">
        <w:rPr>
          <w:rFonts w:ascii="PT Astra Serif" w:hAnsi="PT Astra Serif"/>
          <w:sz w:val="24"/>
          <w:szCs w:val="24"/>
        </w:rPr>
        <w:t xml:space="preserve"> и в </w:t>
      </w:r>
      <w:hyperlink r:id="rId45">
        <w:r w:rsidRPr="00491A54">
          <w:rPr>
            <w:rFonts w:ascii="PT Astra Serif" w:hAnsi="PT Astra Serif"/>
            <w:sz w:val="24"/>
            <w:szCs w:val="24"/>
          </w:rPr>
          <w:t>срок</w:t>
        </w:r>
      </w:hyperlink>
      <w:r w:rsidRPr="00491A54">
        <w:rPr>
          <w:rFonts w:ascii="PT Astra Serif" w:hAnsi="PT Astra Serif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lastRenderedPageBreak/>
        <w:t>г) отчет о достижении значений результатов использования субсидии и об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в срок, которые установлены соглашением.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206"/>
      <w:bookmarkEnd w:id="19"/>
      <w:r w:rsidRPr="00491A54">
        <w:rPr>
          <w:rFonts w:ascii="PT Astra Serif" w:hAnsi="PT Astra Serif"/>
          <w:sz w:val="24"/>
          <w:szCs w:val="24"/>
        </w:rPr>
        <w:t>29. Для оценки эффективности использования субсидии применяются следующие результаты использования субсидии: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а) 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>б)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в) производство крупного рогатого скота на убой (в живом весе)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г) численность маточного товарного поголовья овец и коз (в том числе ярок и козочек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д</w:t>
      </w:r>
      <w:proofErr w:type="spellEnd"/>
      <w:r w:rsidRPr="00491A54">
        <w:rPr>
          <w:rFonts w:ascii="PT Astra Serif" w:hAnsi="PT Astra Serif"/>
          <w:sz w:val="24"/>
          <w:szCs w:val="24"/>
        </w:rPr>
        <w:t>) численность племенного маточного поголовья сельскохозяйственных животных в пересчете на условные головы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91A54">
        <w:rPr>
          <w:rFonts w:ascii="PT Astra Serif" w:hAnsi="PT Astra Serif"/>
          <w:sz w:val="24"/>
          <w:szCs w:val="24"/>
        </w:rPr>
        <w:t>е) 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в субъекте Российской Федерации (тыс. гектаров);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ж) размер посевных площадей, занятых льном-долгунцом и технической коноплей, в сельскохозяйственных организациях, крестьянских (фермерских) хозяйствах и у индивидуальных предпринимателей (тыс. гектаров);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з</w:t>
      </w:r>
      <w:proofErr w:type="spellEnd"/>
      <w:r w:rsidRPr="00491A54">
        <w:rPr>
          <w:rFonts w:ascii="PT Astra Serif" w:hAnsi="PT Astra Serif"/>
          <w:sz w:val="24"/>
          <w:szCs w:val="24"/>
        </w:rPr>
        <w:t>) 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(тыс. гектаров);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и)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к) численность поголовья маралов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л) численность поголовья мясных табунных лошадей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м) 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</w:t>
      </w:r>
      <w:r w:rsidRPr="00491A54">
        <w:rPr>
          <w:rFonts w:ascii="PT Astra Serif" w:hAnsi="PT Astra Serif"/>
          <w:sz w:val="24"/>
          <w:szCs w:val="24"/>
        </w:rPr>
        <w:lastRenderedPageBreak/>
        <w:t>включая индивидуальных предпринимателей, реализующих такую продукцию отечественным перерабатывающим организациям (тыс. тонн);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н</w:t>
      </w:r>
      <w:proofErr w:type="spellEnd"/>
      <w:r w:rsidRPr="00491A54">
        <w:rPr>
          <w:rFonts w:ascii="PT Astra Serif" w:hAnsi="PT Astra Serif"/>
          <w:sz w:val="24"/>
          <w:szCs w:val="24"/>
        </w:rPr>
        <w:t>) доля площади, засеваемой элитными семенами, в общей площади посевов, занятой семенами сортов растений (процентов);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о) доля застрахованной посевной (посадочной) площади в общей посевной (посадочной) площади (в условных единицах площади) (процентов);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п</w:t>
      </w:r>
      <w:proofErr w:type="spellEnd"/>
      <w:r w:rsidRPr="00491A54">
        <w:rPr>
          <w:rFonts w:ascii="PT Astra Serif" w:hAnsi="PT Astra Serif"/>
          <w:sz w:val="24"/>
          <w:szCs w:val="24"/>
        </w:rPr>
        <w:t>) доля застрахованного поголовья сельскохозяйственных животных в общем поголовье сельскохозяйственных животных (процентов);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91A54">
        <w:rPr>
          <w:rFonts w:ascii="PT Astra Serif" w:hAnsi="PT Astra Serif"/>
          <w:sz w:val="24"/>
          <w:szCs w:val="24"/>
        </w:rPr>
        <w:t>р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) доля застрахованного объема производства объектов </w:t>
      </w:r>
      <w:proofErr w:type="gramStart"/>
      <w:r w:rsidRPr="00491A54">
        <w:rPr>
          <w:rFonts w:ascii="PT Astra Serif" w:hAnsi="PT Astra Serif"/>
          <w:sz w:val="24"/>
          <w:szCs w:val="24"/>
        </w:rPr>
        <w:t>товарной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 в общем объеме производства объектов товарной </w:t>
      </w:r>
      <w:proofErr w:type="spellStart"/>
      <w:r w:rsidRPr="00491A54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491A54">
        <w:rPr>
          <w:rFonts w:ascii="PT Astra Serif" w:hAnsi="PT Astra Serif"/>
          <w:sz w:val="24"/>
          <w:szCs w:val="24"/>
        </w:rPr>
        <w:t xml:space="preserve"> (товарного рыбоводства) (процентов);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с) численность племенных быков-производителей, оцененных по качеству потомства или находящихся в процессе оценки этого качества (тыс. голов).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30. Оценка эффективности использования субсидии по результатам использования субсидии, указанным в </w:t>
      </w:r>
      <w:hyperlink w:anchor="P206">
        <w:r w:rsidRPr="00491A54">
          <w:rPr>
            <w:rFonts w:ascii="PT Astra Serif" w:hAnsi="PT Astra Serif"/>
            <w:sz w:val="24"/>
            <w:szCs w:val="24"/>
          </w:rPr>
          <w:t>пункте 29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Правил, осуществляется на основании данных, сформированных по группам получателей средств, указанным в </w:t>
      </w:r>
      <w:hyperlink w:anchor="P25">
        <w:r w:rsidRPr="00491A54">
          <w:rPr>
            <w:rFonts w:ascii="PT Astra Serif" w:hAnsi="PT Astra Serif"/>
            <w:sz w:val="24"/>
            <w:szCs w:val="24"/>
          </w:rPr>
          <w:t>пункте 5</w:t>
        </w:r>
      </w:hyperlink>
      <w:r w:rsidRPr="00491A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субсидии, предусмотренных соглашением, в соответствии с методикой, утверждаемой Министерством сельского хозяйства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491A54">
        <w:rPr>
          <w:rFonts w:ascii="PT Astra Serif" w:hAnsi="PT Astra Serif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491A54">
        <w:rPr>
          <w:rFonts w:ascii="PT Astra Serif" w:hAnsi="PT Astra Serif"/>
          <w:sz w:val="24"/>
          <w:szCs w:val="24"/>
        </w:rPr>
        <w:t>имеющими право на получение субсидии в соответствии с настоящими Правилами.</w:t>
      </w:r>
      <w:proofErr w:type="gramEnd"/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32. </w:t>
      </w:r>
      <w:proofErr w:type="gramStart"/>
      <w:r w:rsidRPr="00491A54">
        <w:rPr>
          <w:rFonts w:ascii="PT Astra Serif" w:hAnsi="PT Astra Serif"/>
          <w:sz w:val="24"/>
          <w:szCs w:val="24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46">
        <w:r w:rsidRPr="00491A54">
          <w:rPr>
            <w:rFonts w:ascii="PT Astra Serif" w:hAnsi="PT Astra Serif"/>
            <w:sz w:val="24"/>
            <w:szCs w:val="24"/>
          </w:rPr>
          <w:t>пунктами 16</w:t>
        </w:r>
      </w:hyperlink>
      <w:r w:rsidRPr="00491A54">
        <w:rPr>
          <w:rFonts w:ascii="PT Astra Serif" w:hAnsi="PT Astra Serif"/>
          <w:sz w:val="24"/>
          <w:szCs w:val="24"/>
        </w:rPr>
        <w:t xml:space="preserve"> - </w:t>
      </w:r>
      <w:hyperlink r:id="rId47">
        <w:r w:rsidRPr="00491A54">
          <w:rPr>
            <w:rFonts w:ascii="PT Astra Serif" w:hAnsi="PT Astra Serif"/>
            <w:sz w:val="24"/>
            <w:szCs w:val="24"/>
          </w:rPr>
          <w:t>18</w:t>
        </w:r>
      </w:hyperlink>
      <w:r w:rsidRPr="00491A54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</w:t>
      </w:r>
      <w:hyperlink r:id="rId48">
        <w:r w:rsidRPr="00491A54">
          <w:rPr>
            <w:rFonts w:ascii="PT Astra Serif" w:hAnsi="PT Astra Serif"/>
            <w:sz w:val="24"/>
            <w:szCs w:val="24"/>
          </w:rPr>
          <w:t>20</w:t>
        </w:r>
      </w:hyperlink>
      <w:r w:rsidRPr="00491A54">
        <w:rPr>
          <w:rFonts w:ascii="PT Astra Serif" w:hAnsi="PT Astra Serif"/>
          <w:sz w:val="24"/>
          <w:szCs w:val="24"/>
        </w:rPr>
        <w:t xml:space="preserve"> Правил формирования субсидий.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>33.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настоящими Правилами и соглашением, возлагается на уполномоченный орган и высший исполнительный орган субъекта Российской Федерации.</w:t>
      </w:r>
    </w:p>
    <w:p w:rsidR="00491A54" w:rsidRPr="00491A54" w:rsidRDefault="00491A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491A54">
        <w:rPr>
          <w:rFonts w:ascii="PT Astra Serif" w:hAnsi="PT Astra Serif"/>
          <w:sz w:val="24"/>
          <w:szCs w:val="24"/>
        </w:rPr>
        <w:t xml:space="preserve">34. </w:t>
      </w:r>
      <w:proofErr w:type="gramStart"/>
      <w:r w:rsidRPr="00491A54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491A54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91A54" w:rsidRPr="00491A54" w:rsidRDefault="00491A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B6C07" w:rsidRPr="00491A54" w:rsidRDefault="00491A54">
      <w:pPr>
        <w:rPr>
          <w:rFonts w:ascii="PT Astra Serif" w:hAnsi="PT Astra Serif"/>
          <w:sz w:val="24"/>
          <w:szCs w:val="24"/>
        </w:rPr>
      </w:pPr>
    </w:p>
    <w:sectPr w:rsidR="006B6C07" w:rsidRPr="00491A54" w:rsidSect="00491A5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1A54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1A54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56E83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5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1A5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A4CAC73F133AEF4A205469B4077EF5C397085551B21956B524C595EEDF231712A233524A3C04E42622C453F52258286CD15583628CN0y0M" TargetMode="External"/><Relationship Id="rId18" Type="http://schemas.openxmlformats.org/officeDocument/2006/relationships/hyperlink" Target="consultantplus://offline/ref=5FA4CAC73F133AEF4A20577CAD077EF5CE9405515FE04E54E471CB90E68F790704EB3F58563F08F1707382N0y5M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A4CAC73F133AEF4A205469B4077EF5C395075D51B21956B524C595EEDF231712A23351483F0DEE7378D457BC765D3764CA4B847C8C03DEN3y0M" TargetMode="External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5FA4CAC73F133AEF4A205469B4077EF5C392025C53B71956B524C595EEDF231712A23351483F0DEE7678D457BC765D3764CA4B847C8C03DEN3y0M" TargetMode="External"/><Relationship Id="rId47" Type="http://schemas.openxmlformats.org/officeDocument/2006/relationships/hyperlink" Target="consultantplus://offline/ref=5FA4CAC73F133AEF4A205469B4077EF5C39203575DB71956B524C595EEDF231712A233524F3B06BB2337D50BF92B4E3669CA498160N8yD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FA4CAC73F133AEF4A205469B4077EF5C396005555B11956B524C595EEDF231712A233564A3459BE36268D07F03D503372D64B83N6y1M" TargetMode="External"/><Relationship Id="rId12" Type="http://schemas.openxmlformats.org/officeDocument/2006/relationships/hyperlink" Target="consultantplus://offline/ref=5FA4CAC73F133AEF4A205469B4077EF5C395065653B31956B524C595EEDF231700A26B5D493713EF776D8206FAN2y0M" TargetMode="External"/><Relationship Id="rId17" Type="http://schemas.openxmlformats.org/officeDocument/2006/relationships/hyperlink" Target="consultantplus://offline/ref=5FA4CAC73F133AEF4A205469B4077EF5C39606555DBE1956B524C595EEDF231712A23359413459BE36268D07F03D503372D64B83N6y1M" TargetMode="External"/><Relationship Id="rId25" Type="http://schemas.openxmlformats.org/officeDocument/2006/relationships/hyperlink" Target="consultantplus://offline/ref=5FA4CAC73F133AEF4A205469B4077EF5C39203575DB71956B524C595EEDF231712A23353413B06BB2337D50BF92B4E3669CA498160N8yDM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hyperlink" Target="consultantplus://offline/ref=5FA4CAC73F133AEF4A205469B4077EF5C39203575DB71956B524C595EEDF231712A23353413906BB2337D50BF92B4E3669CA498160N8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4CAC73F133AEF4A205469B4077EF5C39606555DBE1956B524C595EEDF231712A233514E3A06BB2337D50BF92B4E3669CA498160N8yDM" TargetMode="External"/><Relationship Id="rId20" Type="http://schemas.openxmlformats.org/officeDocument/2006/relationships/hyperlink" Target="consultantplus://offline/ref=5FA4CAC73F133AEF4A205469B4077EF5C39500545CB21956B524C595EEDF231712A23351483F0DEF7B78D457BC765D3764CA4B847C8C03DEN3y0M" TargetMode="External"/><Relationship Id="rId29" Type="http://schemas.openxmlformats.org/officeDocument/2006/relationships/image" Target="media/image5.wmf"/><Relationship Id="rId41" Type="http://schemas.openxmlformats.org/officeDocument/2006/relationships/hyperlink" Target="consultantplus://offline/ref=5FA4CAC73F133AEF4A205469B4077EF5C39202555DB71956B524C595EEDF231712A233554E3459BE36268D07F03D503372D64B83N6y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19E4C1DD31F5714E2FA93B42269A08AAF1CAE0B67A39191C553532AB9ADECED918C99F78D53A2D422DE674BA25972762A0442704BAEEBM9yCM" TargetMode="External"/><Relationship Id="rId11" Type="http://schemas.openxmlformats.org/officeDocument/2006/relationships/hyperlink" Target="consultantplus://offline/ref=5FA4CAC73F133AEF4A205469B4077EF5C397085551B21956B524C595EEDF231712A233524A3C04E42622C453F52258286CD15583628CN0y0M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45" Type="http://schemas.openxmlformats.org/officeDocument/2006/relationships/hyperlink" Target="consultantplus://offline/ref=5FA4CAC73F133AEF4A205469B4077EF5C392065357BF1956B524C595EEDF231712A23351483F0DEE7378D457BC765D3764CA4B847C8C03DEN3y0M" TargetMode="External"/><Relationship Id="rId5" Type="http://schemas.openxmlformats.org/officeDocument/2006/relationships/hyperlink" Target="consultantplus://offline/ref=48519E4C1DD31F5714E2FA93B42269A08AA819AF0962A39191C553532AB9ADECED918C99F78D53A2D422DE674BA25972762A0442704BAEEBM9yCM" TargetMode="External"/><Relationship Id="rId15" Type="http://schemas.openxmlformats.org/officeDocument/2006/relationships/hyperlink" Target="consultantplus://offline/ref=5FA4CAC73F133AEF4A205469B4077EF5C39600505DB61956B524C595EEDF231712A23351483F0DED7A78D457BC765D3764CA4B847C8C03DEN3y0M" TargetMode="External"/><Relationship Id="rId23" Type="http://schemas.openxmlformats.org/officeDocument/2006/relationships/hyperlink" Target="consultantplus://offline/ref=5FA4CAC73F133AEF4A205469B4077EF5C392025C53B71956B524C595EEDF231712A23351483F0DEE7078D457BC765D3764CA4B847C8C03DEN3y0M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FA4CAC73F133AEF4A205469B4077EF5C397085551B21956B524C595EEDF231712A233524A3C04E42622C453F52258286CD15583628CN0y0M" TargetMode="External"/><Relationship Id="rId19" Type="http://schemas.openxmlformats.org/officeDocument/2006/relationships/hyperlink" Target="consultantplus://offline/ref=5FA4CAC73F133AEF4A20577CAD077EF5C593095251BD445CBD7DC997E9D07C1215B3335140210DEA6C718004NFyBM" TargetMode="External"/><Relationship Id="rId31" Type="http://schemas.openxmlformats.org/officeDocument/2006/relationships/image" Target="media/image7.wmf"/><Relationship Id="rId44" Type="http://schemas.openxmlformats.org/officeDocument/2006/relationships/hyperlink" Target="consultantplus://offline/ref=5FA4CAC73F133AEF4A205469B4077EF5C392065357BF1956B524C595EEDF231712A23351483F0DED7378D457BC765D3764CA4B847C8C03DEN3y0M" TargetMode="External"/><Relationship Id="rId4" Type="http://schemas.openxmlformats.org/officeDocument/2006/relationships/hyperlink" Target="consultantplus://offline/ref=48519E4C1DD31F5714E2FA93B42269A08AA81DA60960A39191C553532AB9ADECED918C99F78D53A2D522DE674BA25972762A0442704BAEEBM9yCM" TargetMode="External"/><Relationship Id="rId9" Type="http://schemas.openxmlformats.org/officeDocument/2006/relationships/hyperlink" Target="consultantplus://offline/ref=5FA4CAC73F133AEF4A205469B4077EF5C396005555B11956B524C595EEDF231712A233564A3459BE36268D07F03D503372D64B83N6y1M" TargetMode="External"/><Relationship Id="rId14" Type="http://schemas.openxmlformats.org/officeDocument/2006/relationships/hyperlink" Target="consultantplus://offline/ref=5FA4CAC73F133AEF4A205469B4077EF5C397085551B21956B524C595EEDF231712A233524A3C04E42622C453F52258286CD15583628CN0y0M" TargetMode="External"/><Relationship Id="rId22" Type="http://schemas.openxmlformats.org/officeDocument/2006/relationships/hyperlink" Target="consultantplus://offline/ref=5FA4CAC73F133AEF4A205469B4077EF5C39203575DB71956B524C595EEDF231712A23351483F0DEB7678D457BC765D3764CA4B847C8C03DEN3y0M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hyperlink" Target="consultantplus://offline/ref=5FA4CAC73F133AEF4A205469B4077EF5C392035551B11956B524C595EEDF231712A233584B3F0CEA7927D142AD2E513E72D44E9F608E01NDyFM" TargetMode="External"/><Relationship Id="rId48" Type="http://schemas.openxmlformats.org/officeDocument/2006/relationships/hyperlink" Target="consultantplus://offline/ref=5FA4CAC73F133AEF4A205469B4077EF5C39203575DB71956B524C595EEDF231712A23351403606BB2337D50BF92B4E3669CA498160N8yDM" TargetMode="External"/><Relationship Id="rId8" Type="http://schemas.openxmlformats.org/officeDocument/2006/relationships/hyperlink" Target="consultantplus://offline/ref=5FA4CAC73F133AEF4A205469B4077EF5C396005555B11956B524C595EEDF231712A23351483F0DEE7178D457BC765D3764CA4B847C8C03DEN3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8051</Words>
  <Characters>45895</Characters>
  <Application>Microsoft Office Word</Application>
  <DocSecurity>0</DocSecurity>
  <Lines>382</Lines>
  <Paragraphs>107</Paragraphs>
  <ScaleCrop>false</ScaleCrop>
  <Company/>
  <LinksUpToDate>false</LinksUpToDate>
  <CharactersWithSpaces>53839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2023-05-18T12:50:00Z</dcterms:created>
  <dcterms:modified xsi:type="dcterms:W3CDTF">2023-05-18T12:52:00Z</dcterms:modified>
</cp:coreProperties>
</file>